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0"/>
          <w:szCs w:val="30"/>
        </w:rPr>
      </w:pPr>
      <w:r>
        <w:rPr>
          <w:rFonts w:hint="eastAsia" w:ascii="仿宋" w:hAnsi="仿宋" w:eastAsia="仿宋"/>
          <w:b/>
          <w:sz w:val="30"/>
          <w:szCs w:val="30"/>
        </w:rPr>
        <w:t>上海文谛资产管理有限公司财务管理制度</w:t>
      </w:r>
    </w:p>
    <w:p>
      <w:pPr>
        <w:jc w:val="center"/>
        <w:rPr>
          <w:rFonts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第一章 总则</w:t>
      </w:r>
    </w:p>
    <w:p>
      <w:pPr>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本制度是以《中华人民共和国会计法》、《中华人民共和国公司法》、《企业财务通则》、《企业会计准则》及国家有关的财税法规为依据，并结合公司实际情况而制定。</w:t>
      </w:r>
    </w:p>
    <w:p>
      <w:pPr>
        <w:rPr>
          <w:rFonts w:ascii="仿宋" w:hAnsi="仿宋" w:eastAsia="仿宋"/>
          <w:sz w:val="28"/>
          <w:szCs w:val="28"/>
        </w:rPr>
      </w:pPr>
      <w:r>
        <w:rPr>
          <w:rFonts w:hint="eastAsia" w:ascii="仿宋" w:hAnsi="仿宋" w:eastAsia="仿宋"/>
          <w:b/>
          <w:sz w:val="28"/>
          <w:szCs w:val="28"/>
        </w:rPr>
        <w:t>第二条</w:t>
      </w:r>
      <w:r>
        <w:rPr>
          <w:rFonts w:hint="eastAsia" w:ascii="仿宋" w:hAnsi="仿宋" w:eastAsia="仿宋"/>
          <w:sz w:val="28"/>
          <w:szCs w:val="28"/>
        </w:rPr>
        <w:t xml:space="preserve">  制定本制度，旨在健全内部财务管理制度，防范和化解财务风险，妥善处理公司员工、公司和公司股东及国家之间的经济利益关系，保证公司财产安全、完整和保值、增值。</w:t>
      </w:r>
    </w:p>
    <w:p>
      <w:pPr>
        <w:rPr>
          <w:rFonts w:ascii="仿宋" w:hAnsi="仿宋" w:eastAsia="仿宋"/>
          <w:sz w:val="28"/>
          <w:szCs w:val="28"/>
        </w:rPr>
      </w:pPr>
      <w:r>
        <w:rPr>
          <w:rFonts w:hint="eastAsia" w:ascii="仿宋" w:hAnsi="仿宋" w:eastAsia="仿宋"/>
          <w:b/>
          <w:sz w:val="28"/>
          <w:szCs w:val="28"/>
        </w:rPr>
        <w:t>第三条</w:t>
      </w:r>
      <w:r>
        <w:rPr>
          <w:rFonts w:hint="eastAsia" w:ascii="仿宋" w:hAnsi="仿宋" w:eastAsia="仿宋"/>
          <w:sz w:val="28"/>
          <w:szCs w:val="28"/>
        </w:rPr>
        <w:t xml:space="preserve">  本制度适用于公司内部的财务管理。公司作为管理人管理的基金的财务管理不适用本制度。 </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第二章    财务管理的原则</w:t>
      </w:r>
    </w:p>
    <w:p>
      <w:pPr>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 xml:space="preserve">  依法办事原则。各项财务活动必须依据现行法规和制度办理，不得弄虚作假、违法违纪。必须如实反映经营状况，依法计算和缴纳税收，主动接受主管机关的检查监督。 </w:t>
      </w:r>
    </w:p>
    <w:p>
      <w:pPr>
        <w:rPr>
          <w:rFonts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 xml:space="preserve">  风险控制原则。财务人员必须增强风险防范意识，杜绝各种片面追求效益、不顾风险、超越能力的经营行为。 </w:t>
      </w:r>
    </w:p>
    <w:p>
      <w:pPr>
        <w:rPr>
          <w:rFonts w:ascii="仿宋" w:hAnsi="仿宋" w:eastAsia="仿宋"/>
          <w:sz w:val="28"/>
          <w:szCs w:val="28"/>
        </w:rPr>
      </w:pPr>
      <w:r>
        <w:rPr>
          <w:rFonts w:hint="eastAsia" w:ascii="仿宋" w:hAnsi="仿宋" w:eastAsia="仿宋"/>
          <w:b/>
          <w:sz w:val="28"/>
          <w:szCs w:val="28"/>
        </w:rPr>
        <w:t>第六条</w:t>
      </w:r>
      <w:r>
        <w:rPr>
          <w:rFonts w:hint="eastAsia" w:ascii="仿宋" w:hAnsi="仿宋" w:eastAsia="仿宋"/>
          <w:sz w:val="28"/>
          <w:szCs w:val="28"/>
        </w:rPr>
        <w:t xml:space="preserve">  资产保全原则。防止国有资产流失，努力实现公司资产的保值增值。 </w:t>
      </w:r>
    </w:p>
    <w:p>
      <w:pPr>
        <w:rPr>
          <w:rFonts w:ascii="仿宋" w:hAnsi="仿宋" w:eastAsia="仿宋"/>
          <w:sz w:val="28"/>
          <w:szCs w:val="28"/>
        </w:rPr>
      </w:pPr>
      <w:r>
        <w:rPr>
          <w:rFonts w:hint="eastAsia" w:ascii="仿宋" w:hAnsi="仿宋" w:eastAsia="仿宋"/>
          <w:b/>
          <w:sz w:val="28"/>
          <w:szCs w:val="28"/>
        </w:rPr>
        <w:t xml:space="preserve">第七条  </w:t>
      </w:r>
      <w:r>
        <w:rPr>
          <w:rFonts w:hint="eastAsia" w:ascii="仿宋" w:hAnsi="仿宋" w:eastAsia="仿宋"/>
          <w:sz w:val="28"/>
          <w:szCs w:val="28"/>
        </w:rPr>
        <w:t xml:space="preserve">监督制约原则。严格财务管理审批权限和程序，各项业务收支统一由财会部门管理，各部门不得私设帐目搞帐外经营活动，不得自行规定开支标准和其它财务事项。 </w:t>
      </w:r>
    </w:p>
    <w:p>
      <w:pPr>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经营效益原则。公司财务管理是在保持资产流动性和控制风险的前提下，追求收益最大化。</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第三章    财务管理体制及主要职责</w:t>
      </w:r>
    </w:p>
    <w:p>
      <w:pPr>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公司实行统一管理、独立核算的财务管理体制。公司实行统一财务管理制度和会计核算办法、统一计划预算的管理制度。公司作为法人，其经营实体实行收入和支出的独立核算、自负盈亏、单独纳税。原则上，公司与公司管理的基金、公司与公司的股东在财务管理和会计核算上是不同的主体，在财务管理的内容、机构与人员上相互独立。 </w:t>
      </w:r>
    </w:p>
    <w:p>
      <w:pPr>
        <w:rPr>
          <w:rFonts w:ascii="仿宋" w:hAnsi="仿宋" w:eastAsia="仿宋"/>
          <w:sz w:val="28"/>
          <w:szCs w:val="28"/>
        </w:rPr>
      </w:pPr>
      <w:r>
        <w:rPr>
          <w:rFonts w:hint="eastAsia" w:ascii="仿宋" w:hAnsi="仿宋" w:eastAsia="仿宋"/>
          <w:b/>
          <w:sz w:val="28"/>
          <w:szCs w:val="28"/>
        </w:rPr>
        <w:t>第十条</w:t>
      </w:r>
      <w:r>
        <w:rPr>
          <w:rFonts w:hint="eastAsia" w:ascii="仿宋" w:hAnsi="仿宋" w:eastAsia="仿宋"/>
          <w:sz w:val="28"/>
          <w:szCs w:val="28"/>
        </w:rPr>
        <w:t xml:space="preserve">  财务管理的主要职责是做好财务收支的预算、计划、控制、核算、分析和考核。包括： </w:t>
      </w:r>
    </w:p>
    <w:p>
      <w:pPr>
        <w:rPr>
          <w:rFonts w:ascii="仿宋" w:hAnsi="仿宋" w:eastAsia="仿宋"/>
          <w:sz w:val="28"/>
          <w:szCs w:val="28"/>
        </w:rPr>
      </w:pPr>
      <w:r>
        <w:rPr>
          <w:rFonts w:hint="eastAsia" w:ascii="仿宋" w:hAnsi="仿宋" w:eastAsia="仿宋"/>
          <w:sz w:val="28"/>
          <w:szCs w:val="28"/>
        </w:rPr>
        <w:t xml:space="preserve">1、加强资产的管理，保证公司资产的安全、完整。 </w:t>
      </w:r>
    </w:p>
    <w:p>
      <w:pPr>
        <w:rPr>
          <w:rFonts w:ascii="仿宋" w:hAnsi="仿宋" w:eastAsia="仿宋"/>
          <w:sz w:val="28"/>
          <w:szCs w:val="28"/>
        </w:rPr>
      </w:pPr>
      <w:r>
        <w:rPr>
          <w:rFonts w:hint="eastAsia" w:ascii="仿宋" w:hAnsi="仿宋" w:eastAsia="仿宋"/>
          <w:sz w:val="28"/>
          <w:szCs w:val="28"/>
        </w:rPr>
        <w:t xml:space="preserve">2、努力实现增收节支，堵塞管理漏洞，加速资金周转，提高公司的盈利能力。 </w:t>
      </w:r>
    </w:p>
    <w:p>
      <w:pPr>
        <w:rPr>
          <w:rFonts w:ascii="仿宋" w:hAnsi="仿宋" w:eastAsia="仿宋"/>
          <w:sz w:val="28"/>
          <w:szCs w:val="28"/>
        </w:rPr>
      </w:pPr>
      <w:r>
        <w:rPr>
          <w:rFonts w:hint="eastAsia" w:ascii="仿宋" w:hAnsi="仿宋" w:eastAsia="仿宋"/>
          <w:sz w:val="28"/>
          <w:szCs w:val="28"/>
        </w:rPr>
        <w:t xml:space="preserve">3、客观反映公司的财务状况和经营成果，及时准确提供各项财务信息。 </w:t>
      </w:r>
    </w:p>
    <w:p>
      <w:pPr>
        <w:rPr>
          <w:rFonts w:ascii="仿宋" w:hAnsi="仿宋" w:eastAsia="仿宋"/>
          <w:sz w:val="28"/>
          <w:szCs w:val="28"/>
        </w:rPr>
      </w:pPr>
      <w:r>
        <w:rPr>
          <w:rFonts w:hint="eastAsia" w:ascii="仿宋" w:hAnsi="仿宋" w:eastAsia="仿宋"/>
          <w:sz w:val="28"/>
          <w:szCs w:val="28"/>
        </w:rPr>
        <w:t xml:space="preserve">4、对各项财务行为进行指导、监督、控制，促进财务活动和经营管理合法、合规。 </w:t>
      </w:r>
    </w:p>
    <w:p>
      <w:pPr>
        <w:rPr>
          <w:rFonts w:ascii="仿宋" w:hAnsi="仿宋" w:eastAsia="仿宋"/>
          <w:sz w:val="28"/>
          <w:szCs w:val="28"/>
        </w:rPr>
      </w:pPr>
      <w:r>
        <w:rPr>
          <w:rFonts w:hint="eastAsia" w:ascii="仿宋" w:hAnsi="仿宋" w:eastAsia="仿宋"/>
          <w:sz w:val="28"/>
          <w:szCs w:val="28"/>
        </w:rPr>
        <w:t xml:space="preserve">5、科学地制订财务收支计划，预测公司的经营状况，及时调整计划。 </w:t>
      </w:r>
    </w:p>
    <w:p>
      <w:pPr>
        <w:rPr>
          <w:rFonts w:ascii="仿宋" w:hAnsi="仿宋" w:eastAsia="仿宋"/>
          <w:sz w:val="28"/>
          <w:szCs w:val="28"/>
        </w:rPr>
      </w:pPr>
      <w:r>
        <w:rPr>
          <w:rFonts w:hint="eastAsia" w:ascii="仿宋" w:hAnsi="仿宋" w:eastAsia="仿宋"/>
          <w:sz w:val="28"/>
          <w:szCs w:val="28"/>
        </w:rPr>
        <w:t xml:space="preserve">6、及时对公司的经营活动、财务状况和经营成果进行分析、考核。 </w:t>
      </w:r>
    </w:p>
    <w:p>
      <w:pPr>
        <w:rPr>
          <w:rFonts w:ascii="仿宋" w:hAnsi="仿宋" w:eastAsia="仿宋"/>
          <w:sz w:val="28"/>
          <w:szCs w:val="28"/>
        </w:rPr>
      </w:pPr>
      <w:r>
        <w:rPr>
          <w:rFonts w:hint="eastAsia" w:ascii="仿宋" w:hAnsi="仿宋" w:eastAsia="仿宋"/>
          <w:b/>
          <w:sz w:val="28"/>
          <w:szCs w:val="28"/>
        </w:rPr>
        <w:t>第十一条</w:t>
      </w:r>
      <w:r>
        <w:rPr>
          <w:rFonts w:hint="eastAsia" w:ascii="仿宋" w:hAnsi="仿宋" w:eastAsia="仿宋"/>
          <w:sz w:val="28"/>
          <w:szCs w:val="28"/>
        </w:rPr>
        <w:t xml:space="preserve">  公司财务负责人负责组织和实施公司财务管理和会计核算工作，按公司相关制度规定和公司的统一安排，有序的开展财务工作。财务会计人员必须具备专业资格和良好的职业道德，坚持原则，忠于职守。财务负责人和相关人员有权拒绝办理违反国家相关法律法规的事项，并及时向上级管理部门报告。 </w:t>
      </w:r>
    </w:p>
    <w:p>
      <w:pPr>
        <w:rPr>
          <w:rFonts w:ascii="仿宋" w:hAnsi="仿宋" w:eastAsia="仿宋"/>
          <w:sz w:val="28"/>
          <w:szCs w:val="28"/>
        </w:rPr>
      </w:pPr>
      <w:r>
        <w:rPr>
          <w:rFonts w:hint="eastAsia" w:ascii="仿宋" w:hAnsi="仿宋" w:eastAsia="仿宋"/>
          <w:sz w:val="28"/>
          <w:szCs w:val="28"/>
        </w:rPr>
        <w:t xml:space="preserve">   </w:t>
      </w:r>
    </w:p>
    <w:p>
      <w:pPr>
        <w:jc w:val="center"/>
        <w:rPr>
          <w:rFonts w:ascii="仿宋" w:hAnsi="仿宋" w:eastAsia="仿宋"/>
          <w:b/>
          <w:sz w:val="28"/>
          <w:szCs w:val="28"/>
        </w:rPr>
      </w:pPr>
      <w:r>
        <w:rPr>
          <w:rFonts w:hint="eastAsia" w:ascii="仿宋" w:hAnsi="仿宋" w:eastAsia="仿宋"/>
          <w:b/>
          <w:sz w:val="28"/>
          <w:szCs w:val="28"/>
        </w:rPr>
        <w:t>第四章  财务计划</w:t>
      </w:r>
    </w:p>
    <w:p>
      <w:pPr>
        <w:rPr>
          <w:rFonts w:ascii="仿宋" w:hAnsi="仿宋" w:eastAsia="仿宋"/>
          <w:sz w:val="28"/>
          <w:szCs w:val="28"/>
        </w:rPr>
      </w:pPr>
      <w:r>
        <w:rPr>
          <w:rFonts w:hint="eastAsia" w:ascii="仿宋" w:hAnsi="仿宋" w:eastAsia="仿宋"/>
          <w:b/>
          <w:sz w:val="28"/>
          <w:szCs w:val="28"/>
        </w:rPr>
        <w:t>第十二条</w:t>
      </w:r>
      <w:r>
        <w:rPr>
          <w:rFonts w:hint="eastAsia" w:ascii="仿宋" w:hAnsi="仿宋" w:eastAsia="仿宋"/>
          <w:sz w:val="28"/>
          <w:szCs w:val="28"/>
        </w:rPr>
        <w:t xml:space="preserve">  公司的财务计划是实现公司总体经营目标及分项目标的管理手段，是经营决策、监测控制、检查分析、绩效考核的依据。各项业务计划的制订都要保证利润计划等财务计划的实现。 </w:t>
      </w:r>
    </w:p>
    <w:p>
      <w:pPr>
        <w:rPr>
          <w:rFonts w:ascii="仿宋" w:hAnsi="仿宋" w:eastAsia="仿宋"/>
          <w:sz w:val="28"/>
          <w:szCs w:val="28"/>
        </w:rPr>
      </w:pPr>
      <w:r>
        <w:rPr>
          <w:rFonts w:hint="eastAsia" w:ascii="仿宋" w:hAnsi="仿宋" w:eastAsia="仿宋"/>
          <w:b/>
          <w:sz w:val="28"/>
          <w:szCs w:val="28"/>
        </w:rPr>
        <w:t>第十三条</w:t>
      </w:r>
      <w:r>
        <w:rPr>
          <w:rFonts w:hint="eastAsia" w:ascii="仿宋" w:hAnsi="仿宋" w:eastAsia="仿宋"/>
          <w:sz w:val="28"/>
          <w:szCs w:val="28"/>
        </w:rPr>
        <w:t xml:space="preserve">  财务计划由公司组织编制。财务部门和相关人员应具体负责公司财务计划的编制和实施。 </w:t>
      </w:r>
    </w:p>
    <w:p>
      <w:pPr>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 xml:space="preserve">  财务计划包括资金计划、利润计划、资本性支出计划及费用计划等。  </w:t>
      </w:r>
    </w:p>
    <w:p>
      <w:pPr>
        <w:rPr>
          <w:rFonts w:ascii="仿宋" w:hAnsi="仿宋" w:eastAsia="仿宋"/>
          <w:sz w:val="28"/>
          <w:szCs w:val="28"/>
        </w:rPr>
      </w:pPr>
      <w:r>
        <w:rPr>
          <w:rFonts w:hint="eastAsia" w:ascii="仿宋" w:hAnsi="仿宋" w:eastAsia="仿宋"/>
          <w:b/>
          <w:sz w:val="28"/>
          <w:szCs w:val="28"/>
        </w:rPr>
        <w:t>第十五条</w:t>
      </w:r>
      <w:r>
        <w:rPr>
          <w:rFonts w:hint="eastAsia" w:ascii="仿宋" w:hAnsi="仿宋" w:eastAsia="仿宋"/>
          <w:sz w:val="28"/>
          <w:szCs w:val="28"/>
        </w:rPr>
        <w:t xml:space="preserve">  财务计划的编制从每年第四季度开始，公司财务负责人及相关人员负责组织编制公司次年度财务计划。财务计划经公司执行董事审批后下达执行。 </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第五章  所有者权益和负债</w:t>
      </w:r>
    </w:p>
    <w:p>
      <w:pPr>
        <w:rPr>
          <w:rFonts w:ascii="仿宋" w:hAnsi="仿宋" w:eastAsia="仿宋"/>
          <w:sz w:val="28"/>
          <w:szCs w:val="28"/>
        </w:rPr>
      </w:pPr>
      <w:r>
        <w:rPr>
          <w:rFonts w:hint="eastAsia" w:ascii="仿宋" w:hAnsi="仿宋" w:eastAsia="仿宋"/>
          <w:b/>
          <w:sz w:val="28"/>
          <w:szCs w:val="28"/>
        </w:rPr>
        <w:t>第十六条</w:t>
      </w:r>
      <w:r>
        <w:rPr>
          <w:rFonts w:hint="eastAsia" w:ascii="仿宋" w:hAnsi="仿宋" w:eastAsia="仿宋"/>
          <w:sz w:val="28"/>
          <w:szCs w:val="28"/>
        </w:rPr>
        <w:t xml:space="preserve">  所有者权益包括实收资本、资本公积、盈余公积、未分配利润等。 </w:t>
      </w:r>
    </w:p>
    <w:p>
      <w:pPr>
        <w:rPr>
          <w:rFonts w:ascii="仿宋" w:hAnsi="仿宋" w:eastAsia="仿宋"/>
          <w:sz w:val="28"/>
          <w:szCs w:val="28"/>
        </w:rPr>
      </w:pPr>
      <w:r>
        <w:rPr>
          <w:rFonts w:hint="eastAsia" w:ascii="仿宋" w:hAnsi="仿宋" w:eastAsia="仿宋"/>
          <w:b/>
          <w:sz w:val="28"/>
          <w:szCs w:val="28"/>
        </w:rPr>
        <w:t xml:space="preserve">第十七条  </w:t>
      </w:r>
      <w:r>
        <w:rPr>
          <w:rFonts w:hint="eastAsia" w:ascii="仿宋" w:hAnsi="仿宋" w:eastAsia="仿宋"/>
          <w:sz w:val="28"/>
          <w:szCs w:val="28"/>
        </w:rPr>
        <w:t xml:space="preserve">实收资本（股本）是指公司投资者按出资合同、协议规定实缴的出资额及公司设立后按法定程序转增和新增部分。公司收到的投资者的出资，据此发给投资者出资证明。  </w:t>
      </w:r>
    </w:p>
    <w:p>
      <w:pPr>
        <w:rPr>
          <w:rFonts w:ascii="仿宋" w:hAnsi="仿宋" w:eastAsia="仿宋"/>
          <w:sz w:val="28"/>
          <w:szCs w:val="28"/>
        </w:rPr>
      </w:pPr>
      <w:r>
        <w:rPr>
          <w:rFonts w:hint="eastAsia" w:ascii="仿宋" w:hAnsi="仿宋" w:eastAsia="仿宋"/>
          <w:b/>
          <w:sz w:val="28"/>
          <w:szCs w:val="28"/>
        </w:rPr>
        <w:t>第十八条</w:t>
      </w:r>
      <w:r>
        <w:rPr>
          <w:rFonts w:hint="eastAsia" w:ascii="仿宋" w:hAnsi="仿宋" w:eastAsia="仿宋"/>
          <w:sz w:val="28"/>
          <w:szCs w:val="28"/>
        </w:rPr>
        <w:t xml:space="preserve">  公司不得吸收投资者已设立有担保物权及租赁资产的出资。  </w:t>
      </w:r>
    </w:p>
    <w:p>
      <w:pPr>
        <w:rPr>
          <w:rFonts w:ascii="仿宋" w:hAnsi="仿宋" w:eastAsia="仿宋"/>
          <w:sz w:val="28"/>
          <w:szCs w:val="28"/>
        </w:rPr>
      </w:pPr>
      <w:r>
        <w:rPr>
          <w:rFonts w:hint="eastAsia" w:ascii="仿宋" w:hAnsi="仿宋" w:eastAsia="仿宋"/>
          <w:b/>
          <w:sz w:val="28"/>
          <w:szCs w:val="28"/>
        </w:rPr>
        <w:t>第十九条</w:t>
      </w:r>
      <w:r>
        <w:rPr>
          <w:rFonts w:hint="eastAsia" w:ascii="仿宋" w:hAnsi="仿宋" w:eastAsia="仿宋"/>
          <w:sz w:val="28"/>
          <w:szCs w:val="28"/>
        </w:rPr>
        <w:t xml:space="preserve">  公司的投资各方必须按合同、章程和国家有关规定，在设定的期限内缴付资本金。投资者未按投资合同、协议的约定履行出资义务的，公司及其他投资者应依法追究其违约责任。  </w:t>
      </w:r>
    </w:p>
    <w:p>
      <w:pPr>
        <w:rPr>
          <w:rFonts w:ascii="仿宋" w:hAnsi="仿宋" w:eastAsia="仿宋"/>
          <w:sz w:val="28"/>
          <w:szCs w:val="28"/>
        </w:rPr>
      </w:pPr>
      <w:r>
        <w:rPr>
          <w:rFonts w:hint="eastAsia" w:ascii="仿宋" w:hAnsi="仿宋" w:eastAsia="仿宋"/>
          <w:b/>
          <w:sz w:val="28"/>
          <w:szCs w:val="28"/>
        </w:rPr>
        <w:t>第二十条</w:t>
      </w:r>
      <w:r>
        <w:rPr>
          <w:rFonts w:hint="eastAsia" w:ascii="仿宋" w:hAnsi="仿宋" w:eastAsia="仿宋"/>
          <w:sz w:val="28"/>
          <w:szCs w:val="28"/>
        </w:rPr>
        <w:t xml:space="preserve">  公司的资本公积包括：在筹集资本过程中，投资者缴付的出资额超出其认缴资本的差额，公司发生分立、合并、变更等事宜时资产评估或者合同、协议约定的资产价值与原账面净值的差额；接受捐赠的资产；按国家规定应计入资本公捐赠资产在该笔资产处置之前其相应的资本公积不得转增实收资本。 </w:t>
      </w:r>
    </w:p>
    <w:p>
      <w:pPr>
        <w:rPr>
          <w:rFonts w:ascii="仿宋" w:hAnsi="仿宋" w:eastAsia="仿宋"/>
          <w:sz w:val="28"/>
          <w:szCs w:val="28"/>
        </w:rPr>
      </w:pPr>
      <w:r>
        <w:rPr>
          <w:rFonts w:hint="eastAsia" w:ascii="仿宋" w:hAnsi="仿宋" w:eastAsia="仿宋"/>
          <w:b/>
          <w:sz w:val="28"/>
          <w:szCs w:val="28"/>
        </w:rPr>
        <w:t xml:space="preserve">第二十一条  </w:t>
      </w:r>
      <w:r>
        <w:rPr>
          <w:rFonts w:hint="eastAsia" w:ascii="仿宋" w:hAnsi="仿宋" w:eastAsia="仿宋"/>
          <w:sz w:val="28"/>
          <w:szCs w:val="28"/>
        </w:rPr>
        <w:t>盈余公积包括公司从税后利润中提取的法定盈余公积。</w:t>
      </w:r>
    </w:p>
    <w:p>
      <w:pPr>
        <w:rPr>
          <w:rFonts w:ascii="仿宋" w:hAnsi="仿宋" w:eastAsia="仿宋"/>
          <w:sz w:val="28"/>
          <w:szCs w:val="28"/>
        </w:rPr>
      </w:pPr>
      <w:r>
        <w:rPr>
          <w:rFonts w:hint="eastAsia" w:ascii="仿宋" w:hAnsi="仿宋" w:eastAsia="仿宋"/>
          <w:b/>
          <w:sz w:val="28"/>
          <w:szCs w:val="28"/>
        </w:rPr>
        <w:t>第二十二条</w:t>
      </w:r>
      <w:r>
        <w:rPr>
          <w:rFonts w:hint="eastAsia" w:ascii="仿宋" w:hAnsi="仿宋" w:eastAsia="仿宋"/>
          <w:sz w:val="28"/>
          <w:szCs w:val="28"/>
        </w:rPr>
        <w:t xml:space="preserve">  负债包括交易性金融负债、应付职工薪酬、应付账款、应交税费、应付利息、递延所得税负债等。 </w:t>
      </w:r>
    </w:p>
    <w:p>
      <w:pPr>
        <w:rPr>
          <w:rFonts w:ascii="仿宋" w:hAnsi="仿宋" w:eastAsia="仿宋"/>
          <w:sz w:val="28"/>
          <w:szCs w:val="28"/>
        </w:rPr>
      </w:pPr>
      <w:r>
        <w:rPr>
          <w:rFonts w:hint="eastAsia" w:ascii="仿宋" w:hAnsi="仿宋" w:eastAsia="仿宋"/>
          <w:b/>
          <w:sz w:val="28"/>
          <w:szCs w:val="28"/>
        </w:rPr>
        <w:t>第二十三条</w:t>
      </w:r>
      <w:r>
        <w:rPr>
          <w:rFonts w:hint="eastAsia" w:ascii="仿宋" w:hAnsi="仿宋" w:eastAsia="仿宋"/>
          <w:sz w:val="28"/>
          <w:szCs w:val="28"/>
        </w:rPr>
        <w:t xml:space="preserve">  职工薪酬是将公司因获得职工提供服务而给予职工的各种形式的报酬或对价，全部纳入职工薪酬的范围，包括工资、职工福利、社会保险、住房公积金、工会经费、职工教育经费、非货币性福利、辞退福利、股份支付等。 </w:t>
      </w:r>
    </w:p>
    <w:p>
      <w:pPr>
        <w:rPr>
          <w:rFonts w:ascii="仿宋" w:hAnsi="仿宋" w:eastAsia="仿宋"/>
          <w:sz w:val="28"/>
          <w:szCs w:val="28"/>
        </w:rPr>
      </w:pPr>
      <w:r>
        <w:rPr>
          <w:rFonts w:hint="eastAsia" w:ascii="仿宋" w:hAnsi="仿宋" w:eastAsia="仿宋"/>
          <w:b/>
          <w:sz w:val="28"/>
          <w:szCs w:val="28"/>
        </w:rPr>
        <w:t xml:space="preserve">第二十四条 </w:t>
      </w:r>
      <w:r>
        <w:rPr>
          <w:rFonts w:hint="eastAsia" w:ascii="仿宋" w:hAnsi="仿宋" w:eastAsia="仿宋"/>
          <w:sz w:val="28"/>
          <w:szCs w:val="28"/>
        </w:rPr>
        <w:t xml:space="preserve"> 各项负债按实际发生额计价。 </w:t>
      </w:r>
    </w:p>
    <w:p>
      <w:pPr>
        <w:rPr>
          <w:rFonts w:ascii="仿宋" w:hAnsi="仿宋" w:eastAsia="仿宋"/>
          <w:sz w:val="28"/>
          <w:szCs w:val="28"/>
        </w:rPr>
      </w:pPr>
      <w:r>
        <w:rPr>
          <w:rFonts w:hint="eastAsia" w:ascii="仿宋" w:hAnsi="仿宋" w:eastAsia="仿宋"/>
          <w:b/>
          <w:sz w:val="28"/>
          <w:szCs w:val="28"/>
        </w:rPr>
        <w:t>第二十五条</w:t>
      </w:r>
      <w:r>
        <w:rPr>
          <w:rFonts w:hint="eastAsia" w:ascii="仿宋" w:hAnsi="仿宋" w:eastAsia="仿宋"/>
          <w:sz w:val="28"/>
          <w:szCs w:val="28"/>
        </w:rPr>
        <w:t xml:space="preserve">  以负债形式筹集的资金，按负债的实际利率分档次按月计提应付利息，计入成本，实际支付给债权人的利息，冲减应付利息。 </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第六章  资产和投资</w:t>
      </w:r>
    </w:p>
    <w:p>
      <w:pPr>
        <w:rPr>
          <w:rFonts w:ascii="仿宋" w:hAnsi="仿宋" w:eastAsia="仿宋"/>
          <w:sz w:val="28"/>
          <w:szCs w:val="28"/>
        </w:rPr>
      </w:pPr>
      <w:r>
        <w:rPr>
          <w:rFonts w:hint="eastAsia" w:ascii="仿宋" w:hAnsi="仿宋" w:eastAsia="仿宋"/>
          <w:b/>
          <w:sz w:val="28"/>
          <w:szCs w:val="28"/>
        </w:rPr>
        <w:t>第二十六条</w:t>
      </w:r>
      <w:r>
        <w:rPr>
          <w:rFonts w:hint="eastAsia" w:ascii="仿宋" w:hAnsi="仿宋" w:eastAsia="仿宋"/>
          <w:sz w:val="28"/>
          <w:szCs w:val="28"/>
        </w:rPr>
        <w:t xml:space="preserve">  资产包括货币资金、交易性金融资产、应收款项、可供出售金融资产、对外股权投资、固定资产、无形资产、递延所得税资产及其他资产等。  </w:t>
      </w:r>
    </w:p>
    <w:p>
      <w:pPr>
        <w:rPr>
          <w:rFonts w:ascii="仿宋" w:hAnsi="仿宋" w:eastAsia="仿宋"/>
          <w:sz w:val="28"/>
          <w:szCs w:val="28"/>
        </w:rPr>
      </w:pPr>
      <w:r>
        <w:rPr>
          <w:rFonts w:hint="eastAsia" w:ascii="仿宋" w:hAnsi="仿宋" w:eastAsia="仿宋"/>
          <w:b/>
          <w:sz w:val="28"/>
          <w:szCs w:val="28"/>
        </w:rPr>
        <w:t>第二十七条</w:t>
      </w:r>
      <w:r>
        <w:rPr>
          <w:rFonts w:hint="eastAsia" w:ascii="仿宋" w:hAnsi="仿宋" w:eastAsia="仿宋"/>
          <w:sz w:val="28"/>
          <w:szCs w:val="28"/>
        </w:rPr>
        <w:t xml:space="preserve">  货币资金包括库存现金、银行存款，以及其他形式的货币资金。  </w:t>
      </w:r>
    </w:p>
    <w:p>
      <w:pPr>
        <w:rPr>
          <w:rFonts w:ascii="仿宋" w:hAnsi="仿宋" w:eastAsia="仿宋"/>
          <w:sz w:val="28"/>
          <w:szCs w:val="28"/>
        </w:rPr>
      </w:pPr>
      <w:r>
        <w:rPr>
          <w:rFonts w:hint="eastAsia" w:ascii="仿宋" w:hAnsi="仿宋" w:eastAsia="仿宋"/>
          <w:b/>
          <w:sz w:val="28"/>
          <w:szCs w:val="28"/>
        </w:rPr>
        <w:t>第二十八条</w:t>
      </w:r>
      <w:r>
        <w:rPr>
          <w:rFonts w:hint="eastAsia" w:ascii="仿宋" w:hAnsi="仿宋" w:eastAsia="仿宋"/>
          <w:sz w:val="28"/>
          <w:szCs w:val="28"/>
        </w:rPr>
        <w:t xml:space="preserve">  应收款项是指公司在经营过程中发生除应收利息和应收股利以外的各种应收及暂付款项。 应收款项按实际发生额计价。  </w:t>
      </w:r>
    </w:p>
    <w:p>
      <w:pPr>
        <w:rPr>
          <w:rFonts w:ascii="仿宋" w:hAnsi="仿宋" w:eastAsia="仿宋"/>
          <w:sz w:val="28"/>
          <w:szCs w:val="28"/>
        </w:rPr>
      </w:pPr>
      <w:r>
        <w:rPr>
          <w:rFonts w:hint="eastAsia" w:ascii="仿宋" w:hAnsi="仿宋" w:eastAsia="仿宋"/>
          <w:b/>
          <w:sz w:val="28"/>
          <w:szCs w:val="28"/>
        </w:rPr>
        <w:t>第二十九条</w:t>
      </w:r>
      <w:r>
        <w:rPr>
          <w:rFonts w:hint="eastAsia" w:ascii="仿宋" w:hAnsi="仿宋" w:eastAsia="仿宋"/>
          <w:sz w:val="28"/>
          <w:szCs w:val="28"/>
        </w:rPr>
        <w:t xml:space="preserve">  交易性金融资产是指公司购入的以交易为目的所持有的债券投资、股票投资、基金投资等交易性金融资产。  </w:t>
      </w:r>
    </w:p>
    <w:p>
      <w:pPr>
        <w:rPr>
          <w:rFonts w:ascii="仿宋" w:hAnsi="仿宋" w:eastAsia="仿宋"/>
          <w:sz w:val="28"/>
          <w:szCs w:val="28"/>
        </w:rPr>
      </w:pPr>
      <w:r>
        <w:rPr>
          <w:rFonts w:hint="eastAsia" w:ascii="仿宋" w:hAnsi="仿宋" w:eastAsia="仿宋"/>
          <w:b/>
          <w:sz w:val="28"/>
          <w:szCs w:val="28"/>
        </w:rPr>
        <w:t>第三十条</w:t>
      </w:r>
      <w:r>
        <w:rPr>
          <w:rFonts w:hint="eastAsia" w:ascii="仿宋" w:hAnsi="仿宋" w:eastAsia="仿宋"/>
          <w:sz w:val="28"/>
          <w:szCs w:val="28"/>
        </w:rPr>
        <w:t xml:space="preserve">  可供出售金融资产、对外股权投资是指公司投出的期限在 1年以上（含 1 年）或不准备在 1 年内变现的各种股权类投资。  </w:t>
      </w:r>
    </w:p>
    <w:p>
      <w:pPr>
        <w:rPr>
          <w:rFonts w:ascii="仿宋" w:hAnsi="仿宋" w:eastAsia="仿宋"/>
          <w:sz w:val="28"/>
          <w:szCs w:val="28"/>
        </w:rPr>
      </w:pPr>
      <w:r>
        <w:rPr>
          <w:rFonts w:hint="eastAsia" w:ascii="仿宋" w:hAnsi="仿宋" w:eastAsia="仿宋"/>
          <w:b/>
          <w:sz w:val="28"/>
          <w:szCs w:val="28"/>
        </w:rPr>
        <w:t xml:space="preserve">第三十一条 </w:t>
      </w:r>
      <w:r>
        <w:rPr>
          <w:rFonts w:hint="eastAsia" w:ascii="仿宋" w:hAnsi="仿宋" w:eastAsia="仿宋"/>
          <w:sz w:val="28"/>
          <w:szCs w:val="28"/>
        </w:rPr>
        <w:t xml:space="preserve"> 公司交易性金融资产、可供出售金融资产、对外股权投资按购买或投资时实际支付的金额（包括有关费用）计价，年末按公允价值入账，公允价值和账面余额的差额计入当期损益及资本公积。 </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第七章  固定资产</w:t>
      </w:r>
    </w:p>
    <w:p>
      <w:pPr>
        <w:rPr>
          <w:rFonts w:ascii="仿宋" w:hAnsi="仿宋" w:eastAsia="仿宋"/>
          <w:sz w:val="28"/>
          <w:szCs w:val="28"/>
        </w:rPr>
      </w:pPr>
      <w:r>
        <w:rPr>
          <w:rFonts w:hint="eastAsia" w:ascii="仿宋" w:hAnsi="仿宋" w:eastAsia="仿宋"/>
          <w:b/>
          <w:sz w:val="28"/>
          <w:szCs w:val="28"/>
        </w:rPr>
        <w:t xml:space="preserve">第三十二条 </w:t>
      </w:r>
      <w:r>
        <w:rPr>
          <w:rFonts w:hint="eastAsia" w:ascii="仿宋" w:hAnsi="仿宋" w:eastAsia="仿宋"/>
          <w:sz w:val="28"/>
          <w:szCs w:val="28"/>
        </w:rPr>
        <w:t xml:space="preserve"> 固定资产是指使用年限在 1 年（不含 1 年）以上，单位价值在2，000 元（含 2000 元）以上，并在使用过程中保持原有物质形态的资产，包括但不限于房屋及建筑物、机器设备、交通运输设备等。  </w:t>
      </w:r>
    </w:p>
    <w:p>
      <w:pPr>
        <w:rPr>
          <w:rFonts w:ascii="仿宋" w:hAnsi="仿宋" w:eastAsia="仿宋"/>
          <w:sz w:val="28"/>
          <w:szCs w:val="28"/>
        </w:rPr>
      </w:pPr>
      <w:r>
        <w:rPr>
          <w:rFonts w:hint="eastAsia" w:ascii="仿宋" w:hAnsi="仿宋" w:eastAsia="仿宋"/>
          <w:sz w:val="28"/>
          <w:szCs w:val="28"/>
        </w:rPr>
        <w:t xml:space="preserve">    经营用固定资产和非经营用固定资产应当分类管理。  </w:t>
      </w:r>
    </w:p>
    <w:p>
      <w:pPr>
        <w:rPr>
          <w:rFonts w:ascii="仿宋" w:hAnsi="仿宋" w:eastAsia="仿宋"/>
          <w:sz w:val="28"/>
          <w:szCs w:val="28"/>
        </w:rPr>
      </w:pPr>
      <w:r>
        <w:rPr>
          <w:rFonts w:hint="eastAsia" w:ascii="仿宋" w:hAnsi="仿宋" w:eastAsia="仿宋"/>
          <w:sz w:val="28"/>
          <w:szCs w:val="28"/>
        </w:rPr>
        <w:t xml:space="preserve">    不符合固定资产条件，单位价值在 500 元（含 500 元）以上的物品，作为低值易耗品。单位价值在 500 元（不含 500 元）以下的物品，作为费用列支。  </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b/>
          <w:sz w:val="28"/>
          <w:szCs w:val="28"/>
        </w:rPr>
        <w:t>第三十三条</w:t>
      </w:r>
      <w:r>
        <w:rPr>
          <w:rFonts w:hint="eastAsia" w:ascii="仿宋" w:hAnsi="仿宋" w:eastAsia="仿宋"/>
          <w:sz w:val="28"/>
          <w:szCs w:val="28"/>
        </w:rPr>
        <w:t xml:space="preserve">  公司已经入账的固定资产，除发生下列情况外，不得任意变动其价值：  </w:t>
      </w:r>
    </w:p>
    <w:p>
      <w:pPr>
        <w:rPr>
          <w:rFonts w:ascii="仿宋" w:hAnsi="仿宋" w:eastAsia="仿宋"/>
          <w:sz w:val="28"/>
          <w:szCs w:val="28"/>
        </w:rPr>
      </w:pPr>
      <w:r>
        <w:rPr>
          <w:rFonts w:hint="eastAsia" w:ascii="仿宋" w:hAnsi="仿宋" w:eastAsia="仿宋"/>
          <w:sz w:val="28"/>
          <w:szCs w:val="28"/>
        </w:rPr>
        <w:t xml:space="preserve">1、根据国家规定对固定资产价值重新评估。  </w:t>
      </w:r>
    </w:p>
    <w:p>
      <w:pPr>
        <w:rPr>
          <w:rFonts w:ascii="仿宋" w:hAnsi="仿宋" w:eastAsia="仿宋"/>
          <w:sz w:val="28"/>
          <w:szCs w:val="28"/>
        </w:rPr>
      </w:pPr>
      <w:r>
        <w:rPr>
          <w:rFonts w:hint="eastAsia" w:ascii="仿宋" w:hAnsi="仿宋" w:eastAsia="仿宋"/>
          <w:sz w:val="28"/>
          <w:szCs w:val="28"/>
        </w:rPr>
        <w:t xml:space="preserve">2、增加补充设备或改良装置。  </w:t>
      </w:r>
    </w:p>
    <w:p>
      <w:pPr>
        <w:rPr>
          <w:rFonts w:ascii="仿宋" w:hAnsi="仿宋" w:eastAsia="仿宋"/>
          <w:sz w:val="28"/>
          <w:szCs w:val="28"/>
        </w:rPr>
      </w:pPr>
      <w:r>
        <w:rPr>
          <w:rFonts w:hint="eastAsia" w:ascii="仿宋" w:hAnsi="仿宋" w:eastAsia="仿宋"/>
          <w:sz w:val="28"/>
          <w:szCs w:val="28"/>
        </w:rPr>
        <w:t xml:space="preserve">3、将固定资产的一部分拆除。  </w:t>
      </w:r>
    </w:p>
    <w:p>
      <w:pPr>
        <w:rPr>
          <w:rFonts w:ascii="仿宋" w:hAnsi="仿宋" w:eastAsia="仿宋"/>
          <w:sz w:val="28"/>
          <w:szCs w:val="28"/>
        </w:rPr>
      </w:pPr>
      <w:r>
        <w:rPr>
          <w:rFonts w:hint="eastAsia" w:ascii="仿宋" w:hAnsi="仿宋" w:eastAsia="仿宋"/>
          <w:sz w:val="28"/>
          <w:szCs w:val="28"/>
        </w:rPr>
        <w:t xml:space="preserve">4、根据实际价值调整原来的暂估价值。  </w:t>
      </w:r>
    </w:p>
    <w:p>
      <w:pPr>
        <w:rPr>
          <w:rFonts w:ascii="仿宋" w:hAnsi="仿宋" w:eastAsia="仿宋"/>
          <w:sz w:val="28"/>
          <w:szCs w:val="28"/>
        </w:rPr>
      </w:pPr>
      <w:r>
        <w:rPr>
          <w:rFonts w:hint="eastAsia" w:ascii="仿宋" w:hAnsi="仿宋" w:eastAsia="仿宋"/>
          <w:sz w:val="28"/>
          <w:szCs w:val="28"/>
        </w:rPr>
        <w:t xml:space="preserve">5、原固定资产价值计价错误。  </w:t>
      </w:r>
    </w:p>
    <w:p>
      <w:pPr>
        <w:rPr>
          <w:rFonts w:ascii="仿宋" w:hAnsi="仿宋" w:eastAsia="仿宋"/>
          <w:sz w:val="28"/>
          <w:szCs w:val="28"/>
        </w:rPr>
      </w:pPr>
      <w:r>
        <w:rPr>
          <w:rFonts w:hint="eastAsia" w:ascii="仿宋" w:hAnsi="仿宋" w:eastAsia="仿宋"/>
          <w:b/>
          <w:sz w:val="28"/>
          <w:szCs w:val="28"/>
        </w:rPr>
        <w:t>第三十四条</w:t>
      </w:r>
      <w:r>
        <w:rPr>
          <w:rFonts w:hint="eastAsia" w:ascii="仿宋" w:hAnsi="仿宋" w:eastAsia="仿宋"/>
          <w:sz w:val="28"/>
          <w:szCs w:val="28"/>
        </w:rPr>
        <w:t xml:space="preserve">  公司的下列固定资产提取折旧：  </w:t>
      </w:r>
    </w:p>
    <w:p>
      <w:pPr>
        <w:rPr>
          <w:rFonts w:ascii="仿宋" w:hAnsi="仿宋" w:eastAsia="仿宋"/>
          <w:sz w:val="28"/>
          <w:szCs w:val="28"/>
        </w:rPr>
      </w:pPr>
      <w:r>
        <w:rPr>
          <w:rFonts w:hint="eastAsia" w:ascii="仿宋" w:hAnsi="仿宋" w:eastAsia="仿宋"/>
          <w:sz w:val="28"/>
          <w:szCs w:val="28"/>
        </w:rPr>
        <w:t xml:space="preserve">1、房屋和建筑物。  </w:t>
      </w:r>
    </w:p>
    <w:p>
      <w:pPr>
        <w:rPr>
          <w:rFonts w:ascii="仿宋" w:hAnsi="仿宋" w:eastAsia="仿宋"/>
          <w:sz w:val="28"/>
          <w:szCs w:val="28"/>
        </w:rPr>
      </w:pPr>
      <w:r>
        <w:rPr>
          <w:rFonts w:hint="eastAsia" w:ascii="仿宋" w:hAnsi="仿宋" w:eastAsia="仿宋"/>
          <w:sz w:val="28"/>
          <w:szCs w:val="28"/>
        </w:rPr>
        <w:t xml:space="preserve">2、在用各类设备。  </w:t>
      </w:r>
    </w:p>
    <w:p>
      <w:pPr>
        <w:rPr>
          <w:rFonts w:ascii="仿宋" w:hAnsi="仿宋" w:eastAsia="仿宋"/>
          <w:sz w:val="28"/>
          <w:szCs w:val="28"/>
        </w:rPr>
      </w:pPr>
      <w:r>
        <w:rPr>
          <w:rFonts w:hint="eastAsia" w:ascii="仿宋" w:hAnsi="仿宋" w:eastAsia="仿宋"/>
          <w:sz w:val="28"/>
          <w:szCs w:val="28"/>
        </w:rPr>
        <w:t xml:space="preserve">3、修理停用的设备。  </w:t>
      </w:r>
    </w:p>
    <w:p>
      <w:pPr>
        <w:rPr>
          <w:rFonts w:ascii="仿宋" w:hAnsi="仿宋" w:eastAsia="仿宋"/>
          <w:sz w:val="28"/>
          <w:szCs w:val="28"/>
        </w:rPr>
      </w:pPr>
      <w:r>
        <w:rPr>
          <w:rFonts w:hint="eastAsia" w:ascii="仿宋" w:hAnsi="仿宋" w:eastAsia="仿宋"/>
          <w:sz w:val="28"/>
          <w:szCs w:val="28"/>
        </w:rPr>
        <w:t xml:space="preserve">4、以融资租赁方式租入和以经营租赁方式租出的固定资产。  </w:t>
      </w:r>
    </w:p>
    <w:p>
      <w:pPr>
        <w:rPr>
          <w:rFonts w:ascii="仿宋" w:hAnsi="仿宋" w:eastAsia="仿宋"/>
          <w:sz w:val="28"/>
          <w:szCs w:val="28"/>
        </w:rPr>
      </w:pPr>
      <w:r>
        <w:rPr>
          <w:rFonts w:hint="eastAsia" w:ascii="仿宋" w:hAnsi="仿宋" w:eastAsia="仿宋"/>
          <w:b/>
          <w:sz w:val="28"/>
          <w:szCs w:val="28"/>
        </w:rPr>
        <w:t>第三十五月条</w:t>
      </w:r>
      <w:r>
        <w:rPr>
          <w:rFonts w:hint="eastAsia" w:ascii="仿宋" w:hAnsi="仿宋" w:eastAsia="仿宋"/>
          <w:sz w:val="28"/>
          <w:szCs w:val="28"/>
        </w:rPr>
        <w:t xml:space="preserve">  下列固定资产不计提折旧：  </w:t>
      </w:r>
    </w:p>
    <w:p>
      <w:pPr>
        <w:rPr>
          <w:rFonts w:ascii="仿宋" w:hAnsi="仿宋" w:eastAsia="仿宋"/>
          <w:sz w:val="28"/>
          <w:szCs w:val="28"/>
        </w:rPr>
      </w:pPr>
      <w:r>
        <w:rPr>
          <w:rFonts w:hint="eastAsia" w:ascii="仿宋" w:hAnsi="仿宋" w:eastAsia="仿宋"/>
          <w:sz w:val="28"/>
          <w:szCs w:val="28"/>
        </w:rPr>
        <w:t xml:space="preserve">1、建设工程交付使用前的固定资产。 </w:t>
      </w:r>
    </w:p>
    <w:p>
      <w:pPr>
        <w:rPr>
          <w:rFonts w:ascii="仿宋" w:hAnsi="仿宋" w:eastAsia="仿宋"/>
          <w:sz w:val="28"/>
          <w:szCs w:val="28"/>
        </w:rPr>
      </w:pPr>
      <w:r>
        <w:rPr>
          <w:rFonts w:hint="eastAsia" w:ascii="仿宋" w:hAnsi="仿宋" w:eastAsia="仿宋"/>
          <w:sz w:val="28"/>
          <w:szCs w:val="28"/>
        </w:rPr>
        <w:t xml:space="preserve">2、以经营租赁方式租入的固定资产。 </w:t>
      </w:r>
    </w:p>
    <w:p>
      <w:pPr>
        <w:rPr>
          <w:rFonts w:ascii="仿宋" w:hAnsi="仿宋" w:eastAsia="仿宋"/>
          <w:sz w:val="28"/>
          <w:szCs w:val="28"/>
        </w:rPr>
      </w:pPr>
      <w:r>
        <w:rPr>
          <w:rFonts w:hint="eastAsia" w:ascii="仿宋" w:hAnsi="仿宋" w:eastAsia="仿宋"/>
          <w:sz w:val="28"/>
          <w:szCs w:val="28"/>
        </w:rPr>
        <w:t xml:space="preserve">3、已提足折旧继续使用的固定资产。 </w:t>
      </w:r>
    </w:p>
    <w:p>
      <w:pPr>
        <w:rPr>
          <w:rFonts w:ascii="仿宋" w:hAnsi="仿宋" w:eastAsia="仿宋"/>
          <w:sz w:val="28"/>
          <w:szCs w:val="28"/>
        </w:rPr>
      </w:pPr>
      <w:r>
        <w:rPr>
          <w:rFonts w:hint="eastAsia" w:ascii="仿宋" w:hAnsi="仿宋" w:eastAsia="仿宋"/>
          <w:sz w:val="28"/>
          <w:szCs w:val="28"/>
        </w:rPr>
        <w:t xml:space="preserve">4、提前报废和淘汰的固定资产。 </w:t>
      </w:r>
    </w:p>
    <w:p>
      <w:pPr>
        <w:rPr>
          <w:rFonts w:ascii="仿宋" w:hAnsi="仿宋" w:eastAsia="仿宋"/>
          <w:sz w:val="28"/>
          <w:szCs w:val="28"/>
        </w:rPr>
      </w:pPr>
      <w:r>
        <w:rPr>
          <w:rFonts w:hint="eastAsia" w:ascii="仿宋" w:hAnsi="仿宋" w:eastAsia="仿宋"/>
          <w:sz w:val="28"/>
          <w:szCs w:val="28"/>
        </w:rPr>
        <w:t xml:space="preserve">5、 国家规定其他不计提折旧的固定资产。  </w:t>
      </w:r>
    </w:p>
    <w:p>
      <w:pPr>
        <w:rPr>
          <w:rFonts w:ascii="仿宋" w:hAnsi="仿宋" w:eastAsia="仿宋"/>
          <w:sz w:val="28"/>
          <w:szCs w:val="28"/>
        </w:rPr>
      </w:pPr>
      <w:r>
        <w:rPr>
          <w:rFonts w:hint="eastAsia" w:ascii="仿宋" w:hAnsi="仿宋" w:eastAsia="仿宋"/>
          <w:b/>
          <w:sz w:val="28"/>
          <w:szCs w:val="28"/>
        </w:rPr>
        <w:t xml:space="preserve">第三十六条 </w:t>
      </w:r>
      <w:r>
        <w:rPr>
          <w:rFonts w:hint="eastAsia" w:ascii="仿宋" w:hAnsi="仿宋" w:eastAsia="仿宋"/>
          <w:sz w:val="28"/>
          <w:szCs w:val="28"/>
        </w:rPr>
        <w:t xml:space="preserve"> 公司投入使用的固定资产，从投入使用月份的次月起计提折旧；停止使用的固定资产，从停用月份的次月起停止计提折旧。  </w:t>
      </w:r>
    </w:p>
    <w:p>
      <w:pPr>
        <w:rPr>
          <w:rFonts w:ascii="仿宋" w:hAnsi="仿宋" w:eastAsia="仿宋"/>
          <w:sz w:val="28"/>
          <w:szCs w:val="28"/>
        </w:rPr>
      </w:pPr>
      <w:r>
        <w:rPr>
          <w:rFonts w:hint="eastAsia" w:ascii="仿宋" w:hAnsi="仿宋" w:eastAsia="仿宋"/>
          <w:b/>
          <w:sz w:val="28"/>
          <w:szCs w:val="28"/>
        </w:rPr>
        <w:t>第三十七条</w:t>
      </w:r>
      <w:r>
        <w:rPr>
          <w:rFonts w:hint="eastAsia" w:ascii="仿宋" w:hAnsi="仿宋" w:eastAsia="仿宋"/>
          <w:sz w:val="28"/>
          <w:szCs w:val="28"/>
        </w:rPr>
        <w:t xml:space="preserve">  公司按月计提折旧，固定资产的折旧率按固定资产原值、预计净残值率和分类折旧年限（见下文）计算确定。  </w:t>
      </w:r>
    </w:p>
    <w:p>
      <w:pPr>
        <w:rPr>
          <w:rFonts w:ascii="仿宋" w:hAnsi="仿宋" w:eastAsia="仿宋"/>
          <w:sz w:val="28"/>
          <w:szCs w:val="28"/>
        </w:rPr>
      </w:pPr>
      <w:r>
        <w:rPr>
          <w:rFonts w:hint="eastAsia" w:ascii="仿宋" w:hAnsi="仿宋" w:eastAsia="仿宋"/>
          <w:b/>
          <w:sz w:val="28"/>
          <w:szCs w:val="28"/>
        </w:rPr>
        <w:t>第三十八条</w:t>
      </w:r>
      <w:r>
        <w:rPr>
          <w:rFonts w:hint="eastAsia" w:ascii="仿宋" w:hAnsi="仿宋" w:eastAsia="仿宋"/>
          <w:sz w:val="28"/>
          <w:szCs w:val="28"/>
        </w:rPr>
        <w:t xml:space="preserve">  固定资产的折旧公司统一采用平均年限法。具体计算方法如下： </w:t>
      </w:r>
    </w:p>
    <w:p>
      <w:pPr>
        <w:rPr>
          <w:rFonts w:ascii="仿宋" w:hAnsi="仿宋" w:eastAsia="仿宋"/>
          <w:sz w:val="28"/>
          <w:szCs w:val="28"/>
        </w:rPr>
      </w:pPr>
      <w:r>
        <w:rPr>
          <w:rFonts w:hint="eastAsia" w:ascii="仿宋" w:hAnsi="仿宋" w:eastAsia="仿宋"/>
          <w:sz w:val="28"/>
          <w:szCs w:val="28"/>
        </w:rPr>
        <w:t xml:space="preserve">平均年限法的计算公式：  </w:t>
      </w:r>
    </w:p>
    <w:p>
      <w:pPr>
        <w:rPr>
          <w:rFonts w:ascii="仿宋" w:hAnsi="仿宋" w:eastAsia="仿宋"/>
          <w:sz w:val="28"/>
          <w:szCs w:val="28"/>
        </w:rPr>
      </w:pPr>
      <w:r>
        <w:rPr>
          <w:rFonts w:hint="eastAsia" w:ascii="仿宋" w:hAnsi="仿宋" w:eastAsia="仿宋"/>
          <w:sz w:val="28"/>
          <w:szCs w:val="28"/>
        </w:rPr>
        <w:t xml:space="preserve">                  1－预计净残值率  </w:t>
      </w:r>
    </w:p>
    <w:p>
      <w:pPr>
        <w:rPr>
          <w:rFonts w:ascii="仿宋" w:hAnsi="仿宋" w:eastAsia="仿宋"/>
          <w:sz w:val="28"/>
          <w:szCs w:val="28"/>
        </w:rPr>
      </w:pPr>
      <w:r>
        <w:rPr>
          <w:rFonts w:hint="eastAsia" w:ascii="仿宋" w:hAnsi="仿宋" w:eastAsia="仿宋"/>
          <w:sz w:val="28"/>
          <w:szCs w:val="28"/>
        </w:rPr>
        <w:t xml:space="preserve">年折旧率＝————————————×100％  </w:t>
      </w:r>
    </w:p>
    <w:p>
      <w:pPr>
        <w:rPr>
          <w:rFonts w:ascii="仿宋" w:hAnsi="仿宋" w:eastAsia="仿宋"/>
          <w:sz w:val="28"/>
          <w:szCs w:val="28"/>
        </w:rPr>
      </w:pPr>
      <w:r>
        <w:rPr>
          <w:rFonts w:hint="eastAsia" w:ascii="仿宋" w:hAnsi="仿宋" w:eastAsia="仿宋"/>
          <w:sz w:val="28"/>
          <w:szCs w:val="28"/>
        </w:rPr>
        <w:t xml:space="preserve">                  固定资产折旧年限  </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原值×年折旧率  </w:t>
      </w:r>
    </w:p>
    <w:p>
      <w:pPr>
        <w:rPr>
          <w:rFonts w:ascii="仿宋" w:hAnsi="仿宋" w:eastAsia="仿宋"/>
          <w:sz w:val="28"/>
          <w:szCs w:val="28"/>
        </w:rPr>
      </w:pPr>
      <w:r>
        <w:rPr>
          <w:rFonts w:hint="eastAsia" w:ascii="仿宋" w:hAnsi="仿宋" w:eastAsia="仿宋"/>
          <w:sz w:val="28"/>
          <w:szCs w:val="28"/>
        </w:rPr>
        <w:t xml:space="preserve">月折旧额＝————————————  </w:t>
      </w:r>
    </w:p>
    <w:p>
      <w:pPr>
        <w:rPr>
          <w:rFonts w:ascii="仿宋" w:hAnsi="仿宋" w:eastAsia="仿宋"/>
          <w:sz w:val="28"/>
          <w:szCs w:val="28"/>
        </w:rPr>
      </w:pPr>
      <w:r>
        <w:rPr>
          <w:rFonts w:ascii="仿宋" w:hAnsi="仿宋" w:eastAsia="仿宋"/>
          <w:sz w:val="28"/>
          <w:szCs w:val="28"/>
        </w:rPr>
        <w:t xml:space="preserve">                         12  </w:t>
      </w:r>
    </w:p>
    <w:p>
      <w:pPr>
        <w:rPr>
          <w:rFonts w:ascii="仿宋" w:hAnsi="仿宋" w:eastAsia="仿宋"/>
          <w:sz w:val="28"/>
          <w:szCs w:val="28"/>
        </w:rPr>
      </w:pPr>
      <w:r>
        <w:rPr>
          <w:rFonts w:hint="eastAsia" w:ascii="仿宋" w:hAnsi="仿宋" w:eastAsia="仿宋"/>
          <w:b/>
          <w:sz w:val="28"/>
          <w:szCs w:val="28"/>
        </w:rPr>
        <w:t>第三十九条</w:t>
      </w:r>
      <w:r>
        <w:rPr>
          <w:rFonts w:hint="eastAsia" w:ascii="仿宋" w:hAnsi="仿宋" w:eastAsia="仿宋"/>
          <w:sz w:val="28"/>
          <w:szCs w:val="28"/>
        </w:rPr>
        <w:t xml:space="preserve"> 公司固定资产由公司行政人员负责管理，除财会人员建立相应的明细帐及卡片外，行政人员要按照明细帐或卡片对实物资产实施管理。公司固定资产应定期或不定期进行盘点清查，年度终了前必须进行一次全面的盘点清查。做到帐实相符。对盘盈、盘亏及毁损的固定资产，应核实情况，查明原因，及时处理。 </w:t>
      </w:r>
    </w:p>
    <w:p>
      <w:pPr>
        <w:rPr>
          <w:rFonts w:ascii="仿宋" w:hAnsi="仿宋" w:eastAsia="仿宋"/>
          <w:sz w:val="28"/>
          <w:szCs w:val="28"/>
        </w:rPr>
      </w:pPr>
      <w:r>
        <w:rPr>
          <w:rFonts w:hint="eastAsia" w:ascii="仿宋" w:hAnsi="仿宋" w:eastAsia="仿宋"/>
          <w:sz w:val="28"/>
          <w:szCs w:val="28"/>
        </w:rPr>
        <w:t>第四十条 公司的低值易耗品采用一次摊销办法列入费用。</w:t>
      </w:r>
    </w:p>
    <w:p>
      <w:pPr>
        <w:rPr>
          <w:rFonts w:ascii="仿宋" w:hAnsi="仿宋" w:eastAsia="仿宋"/>
          <w:sz w:val="28"/>
          <w:szCs w:val="28"/>
        </w:rPr>
      </w:pPr>
    </w:p>
    <w:p>
      <w:pPr>
        <w:jc w:val="center"/>
        <w:rPr>
          <w:rFonts w:ascii="仿宋" w:hAnsi="仿宋" w:eastAsia="仿宋"/>
          <w:sz w:val="28"/>
          <w:szCs w:val="28"/>
        </w:rPr>
      </w:pPr>
      <w:r>
        <w:rPr>
          <w:rFonts w:hint="eastAsia" w:ascii="仿宋" w:hAnsi="仿宋" w:eastAsia="仿宋"/>
          <w:b/>
          <w:sz w:val="28"/>
          <w:szCs w:val="28"/>
        </w:rPr>
        <w:t>第八章  成本费用</w:t>
      </w:r>
    </w:p>
    <w:p>
      <w:pPr>
        <w:rPr>
          <w:rFonts w:ascii="仿宋" w:hAnsi="仿宋" w:eastAsia="仿宋"/>
          <w:sz w:val="28"/>
          <w:szCs w:val="28"/>
        </w:rPr>
      </w:pPr>
      <w:r>
        <w:rPr>
          <w:rFonts w:hint="eastAsia" w:ascii="仿宋" w:hAnsi="仿宋" w:eastAsia="仿宋"/>
          <w:b/>
          <w:sz w:val="28"/>
          <w:szCs w:val="28"/>
        </w:rPr>
        <w:t>第四十一条</w:t>
      </w:r>
      <w:r>
        <w:rPr>
          <w:rFonts w:hint="eastAsia" w:ascii="仿宋" w:hAnsi="仿宋" w:eastAsia="仿宋"/>
          <w:sz w:val="28"/>
          <w:szCs w:val="28"/>
        </w:rPr>
        <w:t xml:space="preserve"> 公司成本费用包括营业支出、营业税及附加和营业外支出。  </w:t>
      </w:r>
    </w:p>
    <w:p>
      <w:pPr>
        <w:rPr>
          <w:rFonts w:ascii="仿宋" w:hAnsi="仿宋" w:eastAsia="仿宋"/>
          <w:sz w:val="28"/>
          <w:szCs w:val="28"/>
        </w:rPr>
      </w:pPr>
      <w:r>
        <w:rPr>
          <w:rFonts w:hint="eastAsia" w:ascii="仿宋" w:hAnsi="仿宋" w:eastAsia="仿宋"/>
          <w:b/>
          <w:sz w:val="28"/>
          <w:szCs w:val="28"/>
        </w:rPr>
        <w:t>第四十二条</w:t>
      </w:r>
      <w:r>
        <w:rPr>
          <w:rFonts w:hint="eastAsia" w:ascii="仿宋" w:hAnsi="仿宋" w:eastAsia="仿宋"/>
          <w:sz w:val="28"/>
          <w:szCs w:val="28"/>
        </w:rPr>
        <w:t xml:space="preserve"> 营业支出包括利息支出、金融机构往来利息支出、营业费用、其他业务支出等。 </w:t>
      </w:r>
    </w:p>
    <w:p>
      <w:pPr>
        <w:rPr>
          <w:rFonts w:ascii="仿宋" w:hAnsi="仿宋" w:eastAsia="仿宋"/>
          <w:sz w:val="28"/>
          <w:szCs w:val="28"/>
        </w:rPr>
      </w:pPr>
      <w:r>
        <w:rPr>
          <w:rFonts w:hint="eastAsia" w:ascii="仿宋" w:hAnsi="仿宋" w:eastAsia="仿宋"/>
          <w:b/>
          <w:sz w:val="28"/>
          <w:szCs w:val="28"/>
        </w:rPr>
        <w:t xml:space="preserve">第四十三条 </w:t>
      </w:r>
      <w:r>
        <w:rPr>
          <w:rFonts w:hint="eastAsia" w:ascii="仿宋" w:hAnsi="仿宋" w:eastAsia="仿宋"/>
          <w:sz w:val="28"/>
          <w:szCs w:val="28"/>
        </w:rPr>
        <w:t xml:space="preserve">公司的坏账损失是指因债务人破产或死亡，以其破产财产或遗产清偿后，仍然不能收回的应收账款，或者因债务人逾期未履行偿债义务超过 3年仍然不能收回的应收账款。  </w:t>
      </w:r>
    </w:p>
    <w:p>
      <w:pPr>
        <w:rPr>
          <w:rFonts w:ascii="仿宋" w:hAnsi="仿宋" w:eastAsia="仿宋"/>
          <w:sz w:val="28"/>
          <w:szCs w:val="28"/>
        </w:rPr>
      </w:pPr>
      <w:r>
        <w:rPr>
          <w:rFonts w:hint="eastAsia" w:ascii="仿宋" w:hAnsi="仿宋" w:eastAsia="仿宋"/>
          <w:sz w:val="28"/>
          <w:szCs w:val="28"/>
        </w:rPr>
        <w:t xml:space="preserve">    公司发生的坏账损失，超过当年坏账准备余额部分，计入当期成本；收回已确认核销的坏账损失，增加坏账准备。对核销的坏账损失，保留追索权。  </w:t>
      </w:r>
    </w:p>
    <w:p>
      <w:pPr>
        <w:rPr>
          <w:rFonts w:ascii="仿宋" w:hAnsi="仿宋" w:eastAsia="仿宋"/>
          <w:sz w:val="28"/>
          <w:szCs w:val="28"/>
        </w:rPr>
      </w:pPr>
      <w:r>
        <w:rPr>
          <w:rFonts w:hint="eastAsia" w:ascii="仿宋" w:hAnsi="仿宋" w:eastAsia="仿宋"/>
          <w:b/>
          <w:sz w:val="28"/>
          <w:szCs w:val="28"/>
        </w:rPr>
        <w:t>第四十四条</w:t>
      </w:r>
      <w:r>
        <w:rPr>
          <w:rFonts w:hint="eastAsia" w:ascii="仿宋" w:hAnsi="仿宋" w:eastAsia="仿宋"/>
          <w:sz w:val="28"/>
          <w:szCs w:val="28"/>
        </w:rPr>
        <w:t xml:space="preserve"> 营业税及附加指公司缴纳的营业税、城市维护建设税及教育费附加等。  </w:t>
      </w:r>
    </w:p>
    <w:p>
      <w:pPr>
        <w:rPr>
          <w:rFonts w:ascii="仿宋" w:hAnsi="仿宋" w:eastAsia="仿宋"/>
          <w:sz w:val="28"/>
          <w:szCs w:val="28"/>
        </w:rPr>
      </w:pPr>
      <w:r>
        <w:rPr>
          <w:rFonts w:hint="eastAsia" w:ascii="仿宋" w:hAnsi="仿宋" w:eastAsia="仿宋"/>
          <w:b/>
          <w:sz w:val="28"/>
          <w:szCs w:val="28"/>
        </w:rPr>
        <w:t>第四十五条</w:t>
      </w:r>
      <w:r>
        <w:rPr>
          <w:rFonts w:hint="eastAsia" w:ascii="仿宋" w:hAnsi="仿宋" w:eastAsia="仿宋"/>
          <w:sz w:val="28"/>
          <w:szCs w:val="28"/>
        </w:rPr>
        <w:t xml:space="preserve"> 营业外支出是指与本公司经营无直接关系的各项支出。包括：固定资产盘亏、毁损、报废和出售而发生的净损失、非常损失、违约和赔偿支出、捐赠支出等。  </w:t>
      </w:r>
    </w:p>
    <w:p>
      <w:pPr>
        <w:rPr>
          <w:rFonts w:ascii="仿宋" w:hAnsi="仿宋" w:eastAsia="仿宋"/>
          <w:sz w:val="28"/>
          <w:szCs w:val="28"/>
        </w:rPr>
      </w:pPr>
      <w:r>
        <w:rPr>
          <w:rFonts w:hint="eastAsia" w:ascii="仿宋" w:hAnsi="仿宋" w:eastAsia="仿宋"/>
          <w:sz w:val="28"/>
          <w:szCs w:val="28"/>
        </w:rPr>
        <w:t xml:space="preserve">    非常损失指因发生自然灾害等各种不可抗拒的原因造成的各项资产净损失（扣除有赔偿的部分）。 </w:t>
      </w:r>
    </w:p>
    <w:p>
      <w:pPr>
        <w:rPr>
          <w:rFonts w:ascii="仿宋" w:hAnsi="仿宋" w:eastAsia="仿宋"/>
          <w:sz w:val="28"/>
          <w:szCs w:val="28"/>
        </w:rPr>
      </w:pPr>
      <w:r>
        <w:rPr>
          <w:rFonts w:hint="eastAsia" w:ascii="仿宋" w:hAnsi="仿宋" w:eastAsia="仿宋"/>
          <w:sz w:val="28"/>
          <w:szCs w:val="28"/>
        </w:rPr>
        <w:t xml:space="preserve">    赔偿支出指公司违反合同、协议或结算、清算制度等发生的支出。 </w:t>
      </w:r>
    </w:p>
    <w:p>
      <w:pPr>
        <w:rPr>
          <w:rFonts w:ascii="仿宋" w:hAnsi="仿宋" w:eastAsia="仿宋"/>
          <w:sz w:val="28"/>
          <w:szCs w:val="28"/>
        </w:rPr>
      </w:pPr>
      <w:r>
        <w:rPr>
          <w:rFonts w:hint="eastAsia" w:ascii="仿宋" w:hAnsi="仿宋" w:eastAsia="仿宋"/>
          <w:b/>
          <w:sz w:val="28"/>
          <w:szCs w:val="28"/>
        </w:rPr>
        <w:t>第四十六条</w:t>
      </w:r>
      <w:r>
        <w:rPr>
          <w:rFonts w:hint="eastAsia" w:ascii="仿宋" w:hAnsi="仿宋" w:eastAsia="仿宋"/>
          <w:sz w:val="28"/>
          <w:szCs w:val="28"/>
        </w:rPr>
        <w:t xml:space="preserve"> 公司需要待摊和预提的费用，由公司根据权责发生制和成本与收入配比的原则，结合具体情况确定。待摊费用的摊销期一般不超过 1 年。  </w:t>
      </w:r>
    </w:p>
    <w:p>
      <w:pPr>
        <w:rPr>
          <w:rFonts w:ascii="仿宋" w:hAnsi="仿宋" w:eastAsia="仿宋"/>
          <w:sz w:val="28"/>
          <w:szCs w:val="28"/>
        </w:rPr>
      </w:pPr>
      <w:r>
        <w:rPr>
          <w:rFonts w:hint="eastAsia" w:ascii="仿宋" w:hAnsi="仿宋" w:eastAsia="仿宋"/>
          <w:b/>
          <w:sz w:val="28"/>
          <w:szCs w:val="28"/>
        </w:rPr>
        <w:t>第四十七条</w:t>
      </w:r>
      <w:r>
        <w:rPr>
          <w:rFonts w:hint="eastAsia" w:ascii="仿宋" w:hAnsi="仿宋" w:eastAsia="仿宋"/>
          <w:sz w:val="28"/>
          <w:szCs w:val="28"/>
        </w:rPr>
        <w:t xml:space="preserve"> 下列开支不得计入成本：  </w:t>
      </w:r>
    </w:p>
    <w:p>
      <w:pPr>
        <w:rPr>
          <w:rFonts w:ascii="仿宋" w:hAnsi="仿宋" w:eastAsia="仿宋"/>
          <w:sz w:val="28"/>
          <w:szCs w:val="28"/>
        </w:rPr>
      </w:pPr>
      <w:r>
        <w:rPr>
          <w:rFonts w:hint="eastAsia" w:ascii="仿宋" w:hAnsi="仿宋" w:eastAsia="仿宋"/>
          <w:sz w:val="28"/>
          <w:szCs w:val="28"/>
        </w:rPr>
        <w:t xml:space="preserve">1、购置和建造固定资产、无形资产和其他资产等资本性支出。  </w:t>
      </w:r>
    </w:p>
    <w:p>
      <w:pPr>
        <w:rPr>
          <w:rFonts w:ascii="仿宋" w:hAnsi="仿宋" w:eastAsia="仿宋"/>
          <w:sz w:val="28"/>
          <w:szCs w:val="28"/>
        </w:rPr>
      </w:pPr>
      <w:r>
        <w:rPr>
          <w:rFonts w:hint="eastAsia" w:ascii="仿宋" w:hAnsi="仿宋" w:eastAsia="仿宋"/>
          <w:sz w:val="28"/>
          <w:szCs w:val="28"/>
        </w:rPr>
        <w:t xml:space="preserve">2、违法经营的罚款和被没收财物的损失。  </w:t>
      </w:r>
    </w:p>
    <w:p>
      <w:pPr>
        <w:rPr>
          <w:rFonts w:ascii="仿宋" w:hAnsi="仿宋" w:eastAsia="仿宋"/>
          <w:sz w:val="28"/>
          <w:szCs w:val="28"/>
        </w:rPr>
      </w:pPr>
      <w:r>
        <w:rPr>
          <w:rFonts w:hint="eastAsia" w:ascii="仿宋" w:hAnsi="仿宋" w:eastAsia="仿宋"/>
          <w:sz w:val="28"/>
          <w:szCs w:val="28"/>
        </w:rPr>
        <w:t xml:space="preserve">3、各项税收的滞纳金、罚金和罚款。  </w:t>
      </w:r>
    </w:p>
    <w:p>
      <w:pPr>
        <w:rPr>
          <w:rFonts w:ascii="仿宋" w:hAnsi="仿宋" w:eastAsia="仿宋"/>
          <w:sz w:val="28"/>
          <w:szCs w:val="28"/>
        </w:rPr>
      </w:pPr>
      <w:r>
        <w:rPr>
          <w:rFonts w:hint="eastAsia" w:ascii="仿宋" w:hAnsi="仿宋" w:eastAsia="仿宋"/>
          <w:sz w:val="28"/>
          <w:szCs w:val="28"/>
        </w:rPr>
        <w:t>4、超过国家规定允许扣除的公益、救济性的捐赠，以及非公益、救济</w:t>
      </w:r>
    </w:p>
    <w:p>
      <w:pPr>
        <w:rPr>
          <w:rFonts w:ascii="仿宋" w:hAnsi="仿宋" w:eastAsia="仿宋"/>
          <w:sz w:val="28"/>
          <w:szCs w:val="28"/>
        </w:rPr>
      </w:pPr>
      <w:r>
        <w:rPr>
          <w:rFonts w:hint="eastAsia" w:ascii="仿宋" w:hAnsi="仿宋" w:eastAsia="仿宋"/>
          <w:sz w:val="28"/>
          <w:szCs w:val="28"/>
        </w:rPr>
        <w:t xml:space="preserve">性的捐赠。  </w:t>
      </w:r>
    </w:p>
    <w:p>
      <w:pPr>
        <w:rPr>
          <w:rFonts w:ascii="仿宋" w:hAnsi="仿宋" w:eastAsia="仿宋"/>
          <w:sz w:val="28"/>
          <w:szCs w:val="28"/>
        </w:rPr>
      </w:pPr>
      <w:r>
        <w:rPr>
          <w:rFonts w:hint="eastAsia" w:ascii="仿宋" w:hAnsi="仿宋" w:eastAsia="仿宋"/>
          <w:sz w:val="28"/>
          <w:szCs w:val="28"/>
        </w:rPr>
        <w:t xml:space="preserve">5、各种赞助支出。  </w:t>
      </w:r>
    </w:p>
    <w:p>
      <w:pPr>
        <w:rPr>
          <w:rFonts w:ascii="仿宋" w:hAnsi="仿宋" w:eastAsia="仿宋"/>
          <w:sz w:val="28"/>
          <w:szCs w:val="28"/>
        </w:rPr>
      </w:pPr>
      <w:r>
        <w:rPr>
          <w:rFonts w:hint="eastAsia" w:ascii="仿宋" w:hAnsi="仿宋" w:eastAsia="仿宋"/>
          <w:sz w:val="28"/>
          <w:szCs w:val="28"/>
        </w:rPr>
        <w:t xml:space="preserve">6、国家法律、法规规定以外的各种付费。  </w:t>
      </w:r>
    </w:p>
    <w:p>
      <w:pPr>
        <w:rPr>
          <w:rFonts w:ascii="仿宋" w:hAnsi="仿宋" w:eastAsia="仿宋"/>
          <w:sz w:val="28"/>
          <w:szCs w:val="28"/>
        </w:rPr>
      </w:pPr>
      <w:r>
        <w:rPr>
          <w:rFonts w:hint="eastAsia" w:ascii="仿宋" w:hAnsi="仿宋" w:eastAsia="仿宋"/>
          <w:sz w:val="28"/>
          <w:szCs w:val="28"/>
        </w:rPr>
        <w:t xml:space="preserve">7、国家规定不得在成本中开支的其他支出。  </w:t>
      </w:r>
    </w:p>
    <w:p>
      <w:pPr>
        <w:rPr>
          <w:rFonts w:ascii="仿宋" w:hAnsi="仿宋" w:eastAsia="仿宋"/>
          <w:sz w:val="28"/>
          <w:szCs w:val="28"/>
        </w:rPr>
      </w:pPr>
      <w:r>
        <w:rPr>
          <w:rFonts w:hint="eastAsia" w:ascii="仿宋" w:hAnsi="仿宋" w:eastAsia="仿宋"/>
          <w:b/>
          <w:sz w:val="28"/>
          <w:szCs w:val="28"/>
        </w:rPr>
        <w:t>第四十八</w:t>
      </w:r>
      <w:r>
        <w:rPr>
          <w:rFonts w:hint="eastAsia" w:ascii="仿宋" w:hAnsi="仿宋" w:eastAsia="仿宋"/>
          <w:sz w:val="28"/>
          <w:szCs w:val="28"/>
        </w:rPr>
        <w:t xml:space="preserve">条   公司的成本核算，要严格区分本期成本与下期成本的界限、营业支出与营业外支出的界限、收益性支出与资本性支出的界限。 </w:t>
      </w:r>
    </w:p>
    <w:p>
      <w:pPr>
        <w:rPr>
          <w:rFonts w:ascii="仿宋" w:hAnsi="仿宋" w:eastAsia="仿宋"/>
          <w:sz w:val="28"/>
          <w:szCs w:val="28"/>
        </w:rPr>
      </w:pPr>
      <w:r>
        <w:rPr>
          <w:rFonts w:hint="eastAsia" w:ascii="仿宋" w:hAnsi="仿宋" w:eastAsia="仿宋"/>
          <w:b/>
          <w:sz w:val="28"/>
          <w:szCs w:val="28"/>
        </w:rPr>
        <w:t>第四十九条</w:t>
      </w:r>
      <w:r>
        <w:rPr>
          <w:rFonts w:hint="eastAsia" w:ascii="仿宋" w:hAnsi="仿宋" w:eastAsia="仿宋"/>
          <w:sz w:val="28"/>
          <w:szCs w:val="28"/>
        </w:rPr>
        <w:t xml:space="preserve"> 公司的成本核算，以月、年为计算期。同一计算期内的成本与收入核算的起讫日期、计算范围和口径必须一致。  </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第九章  公司清算</w:t>
      </w:r>
    </w:p>
    <w:p>
      <w:pPr>
        <w:rPr>
          <w:rFonts w:ascii="仿宋" w:hAnsi="仿宋" w:eastAsia="仿宋"/>
          <w:sz w:val="28"/>
          <w:szCs w:val="28"/>
        </w:rPr>
      </w:pPr>
      <w:r>
        <w:rPr>
          <w:rFonts w:hint="eastAsia" w:ascii="仿宋" w:hAnsi="仿宋" w:eastAsia="仿宋"/>
          <w:b/>
          <w:sz w:val="28"/>
          <w:szCs w:val="28"/>
        </w:rPr>
        <w:t>第五十条</w:t>
      </w:r>
      <w:r>
        <w:rPr>
          <w:rFonts w:hint="eastAsia" w:ascii="仿宋" w:hAnsi="仿宋" w:eastAsia="仿宋"/>
          <w:sz w:val="28"/>
          <w:szCs w:val="28"/>
        </w:rPr>
        <w:t xml:space="preserve"> 公司宣布终止时，应当成立清算机构。清算机构在清算期间负责制定清算方案，清理财产，编制资产负债表和财产清单；处理债权、债务；清结纳税事宜以及处置公司的剩余财产。 </w:t>
      </w:r>
    </w:p>
    <w:p>
      <w:pPr>
        <w:rPr>
          <w:rFonts w:ascii="仿宋" w:hAnsi="仿宋" w:eastAsia="仿宋"/>
          <w:sz w:val="28"/>
          <w:szCs w:val="28"/>
        </w:rPr>
      </w:pPr>
      <w:r>
        <w:rPr>
          <w:rFonts w:hint="eastAsia" w:ascii="仿宋" w:hAnsi="仿宋" w:eastAsia="仿宋"/>
          <w:b/>
          <w:sz w:val="28"/>
          <w:szCs w:val="28"/>
        </w:rPr>
        <w:t>第五十一条</w:t>
      </w:r>
      <w:r>
        <w:rPr>
          <w:rFonts w:hint="eastAsia" w:ascii="仿宋" w:hAnsi="仿宋" w:eastAsia="仿宋"/>
          <w:sz w:val="28"/>
          <w:szCs w:val="28"/>
        </w:rPr>
        <w:t xml:space="preserve">  清算费用从现有财产中优先支付。清算费用包括法定清算机构成员的工资、差旅费、办公费、公告费、诉讼费及清算过程中所必须的其他支出。 </w:t>
      </w:r>
    </w:p>
    <w:p>
      <w:pPr>
        <w:rPr>
          <w:rFonts w:ascii="仿宋" w:hAnsi="仿宋" w:eastAsia="仿宋"/>
          <w:sz w:val="28"/>
          <w:szCs w:val="28"/>
        </w:rPr>
      </w:pPr>
      <w:r>
        <w:rPr>
          <w:rFonts w:hint="eastAsia" w:ascii="仿宋" w:hAnsi="仿宋" w:eastAsia="仿宋"/>
          <w:b/>
          <w:sz w:val="28"/>
          <w:szCs w:val="28"/>
        </w:rPr>
        <w:t xml:space="preserve">第五十二条 </w:t>
      </w:r>
      <w:r>
        <w:rPr>
          <w:rFonts w:hint="eastAsia" w:ascii="仿宋" w:hAnsi="仿宋" w:eastAsia="仿宋"/>
          <w:sz w:val="28"/>
          <w:szCs w:val="28"/>
        </w:rPr>
        <w:t xml:space="preserve">  公司清算终了，清算收益大于清算损失、清算费用的部分依法交纳所得税，清算完毕后的剩余财产按下列顺序清偿债务： </w:t>
      </w:r>
    </w:p>
    <w:p>
      <w:pPr>
        <w:rPr>
          <w:rFonts w:ascii="仿宋" w:hAnsi="仿宋" w:eastAsia="仿宋"/>
          <w:sz w:val="28"/>
          <w:szCs w:val="28"/>
        </w:rPr>
      </w:pPr>
      <w:r>
        <w:rPr>
          <w:rFonts w:hint="eastAsia" w:ascii="仿宋" w:hAnsi="仿宋" w:eastAsia="仿宋"/>
          <w:sz w:val="28"/>
          <w:szCs w:val="28"/>
        </w:rPr>
        <w:t xml:space="preserve">1、应付未付的职工工资、劳动保险费； </w:t>
      </w:r>
    </w:p>
    <w:p>
      <w:pPr>
        <w:rPr>
          <w:rFonts w:ascii="仿宋" w:hAnsi="仿宋" w:eastAsia="仿宋"/>
          <w:sz w:val="28"/>
          <w:szCs w:val="28"/>
        </w:rPr>
      </w:pPr>
      <w:r>
        <w:rPr>
          <w:rFonts w:hint="eastAsia" w:ascii="仿宋" w:hAnsi="仿宋" w:eastAsia="仿宋"/>
          <w:sz w:val="28"/>
          <w:szCs w:val="28"/>
        </w:rPr>
        <w:t xml:space="preserve">2、应缴未缴国家的税金及其他款项； </w:t>
      </w:r>
    </w:p>
    <w:p>
      <w:pPr>
        <w:rPr>
          <w:rFonts w:ascii="仿宋" w:hAnsi="仿宋" w:eastAsia="仿宋"/>
          <w:sz w:val="28"/>
          <w:szCs w:val="28"/>
        </w:rPr>
      </w:pPr>
      <w:r>
        <w:rPr>
          <w:rFonts w:hint="eastAsia" w:ascii="仿宋" w:hAnsi="仿宋" w:eastAsia="仿宋"/>
          <w:sz w:val="28"/>
          <w:szCs w:val="28"/>
        </w:rPr>
        <w:t xml:space="preserve">3、尚未偿付的债务； </w:t>
      </w:r>
    </w:p>
    <w:p>
      <w:pPr>
        <w:rPr>
          <w:rFonts w:ascii="仿宋" w:hAnsi="仿宋" w:eastAsia="仿宋"/>
          <w:sz w:val="28"/>
          <w:szCs w:val="28"/>
        </w:rPr>
      </w:pPr>
      <w:r>
        <w:rPr>
          <w:rFonts w:hint="eastAsia" w:ascii="仿宋" w:hAnsi="仿宋" w:eastAsia="仿宋"/>
          <w:sz w:val="28"/>
          <w:szCs w:val="28"/>
        </w:rPr>
        <w:t xml:space="preserve">4、按股东持有的股份比例进行分配。 </w:t>
      </w:r>
    </w:p>
    <w:p>
      <w:pPr>
        <w:rPr>
          <w:rFonts w:ascii="仿宋" w:hAnsi="仿宋" w:eastAsia="仿宋"/>
          <w:sz w:val="28"/>
          <w:szCs w:val="28"/>
        </w:rPr>
      </w:pPr>
      <w:r>
        <w:rPr>
          <w:rFonts w:hint="eastAsia" w:ascii="仿宋" w:hAnsi="仿宋" w:eastAsia="仿宋"/>
          <w:sz w:val="28"/>
          <w:szCs w:val="28"/>
        </w:rPr>
        <w:t xml:space="preserve">    不足以清偿同一顺序债务的，按比例清偿。 </w:t>
      </w:r>
    </w:p>
    <w:p>
      <w:pPr>
        <w:rPr>
          <w:rFonts w:ascii="仿宋" w:hAnsi="仿宋" w:eastAsia="仿宋"/>
          <w:sz w:val="28"/>
          <w:szCs w:val="28"/>
        </w:rPr>
      </w:pPr>
      <w:r>
        <w:rPr>
          <w:rFonts w:hint="eastAsia" w:ascii="仿宋" w:hAnsi="仿宋" w:eastAsia="仿宋"/>
          <w:b/>
          <w:sz w:val="28"/>
          <w:szCs w:val="28"/>
        </w:rPr>
        <w:t>第五十三条</w:t>
      </w:r>
      <w:r>
        <w:rPr>
          <w:rFonts w:hint="eastAsia" w:ascii="仿宋" w:hAnsi="仿宋" w:eastAsia="仿宋"/>
          <w:sz w:val="28"/>
          <w:szCs w:val="28"/>
        </w:rPr>
        <w:t xml:space="preserve"> 企业清算完毕，清算机构应提出清算报告，并编制清算期内收支报表，连同中国注册会计师验证报告，一并报送股东会。 </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第十章 财务报告</w:t>
      </w:r>
    </w:p>
    <w:p>
      <w:pPr>
        <w:rPr>
          <w:rFonts w:ascii="仿宋" w:hAnsi="仿宋" w:eastAsia="仿宋"/>
          <w:sz w:val="28"/>
          <w:szCs w:val="28"/>
        </w:rPr>
      </w:pPr>
      <w:r>
        <w:rPr>
          <w:rFonts w:hint="eastAsia" w:ascii="仿宋" w:hAnsi="仿宋" w:eastAsia="仿宋"/>
          <w:b/>
          <w:sz w:val="28"/>
          <w:szCs w:val="28"/>
        </w:rPr>
        <w:t>第五十四条</w:t>
      </w:r>
      <w:r>
        <w:rPr>
          <w:rFonts w:hint="eastAsia" w:ascii="仿宋" w:hAnsi="仿宋" w:eastAsia="仿宋"/>
          <w:sz w:val="28"/>
          <w:szCs w:val="28"/>
        </w:rPr>
        <w:t xml:space="preserve"> 公司应当定期向有关的报告使用者提供公司财务报告；财务报告包括财务报表、报表附注和财务情况说明书。 财务报告经公司总经理签章并加盖公章后方可报出。 公司财务管理部门可以根据公司业务管理的需要，定期或不定期的编制有关的管理报表或报告，上报公司领导。 </w:t>
      </w:r>
    </w:p>
    <w:p>
      <w:pPr>
        <w:rPr>
          <w:rFonts w:ascii="仿宋" w:hAnsi="仿宋" w:eastAsia="仿宋"/>
          <w:sz w:val="28"/>
          <w:szCs w:val="28"/>
        </w:rPr>
      </w:pPr>
      <w:r>
        <w:rPr>
          <w:rFonts w:hint="eastAsia" w:ascii="仿宋" w:hAnsi="仿宋" w:eastAsia="仿宋"/>
          <w:b/>
          <w:sz w:val="28"/>
          <w:szCs w:val="28"/>
        </w:rPr>
        <w:t>第五十五条</w:t>
      </w:r>
      <w:r>
        <w:rPr>
          <w:rFonts w:hint="eastAsia" w:ascii="仿宋" w:hAnsi="仿宋" w:eastAsia="仿宋"/>
          <w:sz w:val="28"/>
          <w:szCs w:val="28"/>
        </w:rPr>
        <w:t xml:space="preserve"> 财务报表包括资产负债表、损益表、收益(利润)分配表，现金流量表及其他附表。应当按季(月)编报资产负债表、损益表，按年度编制收益(利润)分配表和现金流量表。 </w:t>
      </w:r>
    </w:p>
    <w:p>
      <w:pPr>
        <w:rPr>
          <w:rFonts w:ascii="仿宋" w:hAnsi="仿宋" w:eastAsia="仿宋"/>
          <w:sz w:val="28"/>
          <w:szCs w:val="28"/>
        </w:rPr>
      </w:pPr>
      <w:r>
        <w:rPr>
          <w:rFonts w:hint="eastAsia" w:ascii="仿宋" w:hAnsi="仿宋" w:eastAsia="仿宋"/>
          <w:b/>
          <w:sz w:val="28"/>
          <w:szCs w:val="28"/>
        </w:rPr>
        <w:t>第五十六条</w:t>
      </w:r>
      <w:r>
        <w:rPr>
          <w:rFonts w:hint="eastAsia" w:ascii="仿宋" w:hAnsi="仿宋" w:eastAsia="仿宋"/>
          <w:sz w:val="28"/>
          <w:szCs w:val="28"/>
        </w:rPr>
        <w:t xml:space="preserve">  资产负债表应列示在报表日所有的各项资产、负债及所有者权益的类别与金额，资产负债表要符合资产总额等于负债总额加所有者权益的平衡关系。 </w:t>
      </w:r>
    </w:p>
    <w:p>
      <w:pPr>
        <w:rPr>
          <w:rFonts w:ascii="仿宋" w:hAnsi="仿宋" w:eastAsia="仿宋"/>
          <w:sz w:val="28"/>
          <w:szCs w:val="28"/>
        </w:rPr>
      </w:pPr>
      <w:r>
        <w:rPr>
          <w:rFonts w:hint="eastAsia" w:ascii="仿宋" w:hAnsi="仿宋" w:eastAsia="仿宋"/>
          <w:sz w:val="28"/>
          <w:szCs w:val="28"/>
        </w:rPr>
        <w:t xml:space="preserve">    损益表应当充分揭示公司经营活动所获得的收益及分配情况。必须提供营业收入、成本、营业外收支、投资收益、税款等数据。 </w:t>
      </w:r>
    </w:p>
    <w:p>
      <w:pPr>
        <w:rPr>
          <w:rFonts w:ascii="仿宋" w:hAnsi="仿宋" w:eastAsia="仿宋"/>
          <w:sz w:val="28"/>
          <w:szCs w:val="28"/>
        </w:rPr>
      </w:pPr>
      <w:r>
        <w:rPr>
          <w:rFonts w:hint="eastAsia" w:ascii="仿宋" w:hAnsi="仿宋" w:eastAsia="仿宋"/>
          <w:sz w:val="28"/>
          <w:szCs w:val="28"/>
        </w:rPr>
        <w:t xml:space="preserve">    现金流量表应当提供公司一定会计期间内现金和现金等价物流入和流出的信息，反映公司获取现金和现金等价物的能力，并据以预测未来现金流量。其他附表包括费用明细表，投资明细表等应按公司的实际需要设置编报。 </w:t>
      </w:r>
    </w:p>
    <w:p>
      <w:pPr>
        <w:rPr>
          <w:rFonts w:ascii="仿宋" w:hAnsi="仿宋" w:eastAsia="仿宋"/>
          <w:sz w:val="28"/>
          <w:szCs w:val="28"/>
        </w:rPr>
      </w:pPr>
      <w:r>
        <w:rPr>
          <w:rFonts w:hint="eastAsia" w:ascii="仿宋" w:hAnsi="仿宋" w:eastAsia="仿宋"/>
          <w:sz w:val="28"/>
          <w:szCs w:val="28"/>
        </w:rPr>
        <w:t xml:space="preserve">    会计报表附注主要包括会计政策、估计的运用，主要会计项目的说明等。 </w:t>
      </w:r>
    </w:p>
    <w:p>
      <w:pPr>
        <w:autoSpaceDE w:val="0"/>
        <w:autoSpaceDN w:val="0"/>
        <w:adjustRightInd w:val="0"/>
        <w:snapToGrid w:val="0"/>
        <w:spacing w:line="360" w:lineRule="auto"/>
        <w:jc w:val="center"/>
        <w:rPr>
          <w:rFonts w:ascii="仿宋" w:hAnsi="仿宋" w:eastAsia="仿宋"/>
          <w:b/>
          <w:color w:val="000000"/>
          <w:kern w:val="0"/>
          <w:sz w:val="28"/>
          <w:szCs w:val="28"/>
        </w:rPr>
      </w:pPr>
      <w:r>
        <w:rPr>
          <w:rFonts w:hint="eastAsia" w:ascii="仿宋" w:hAnsi="仿宋" w:eastAsia="仿宋"/>
          <w:sz w:val="28"/>
          <w:szCs w:val="28"/>
        </w:rPr>
        <w:t xml:space="preserve">    </w:t>
      </w:r>
      <w:r>
        <w:rPr>
          <w:rFonts w:hint="eastAsia" w:ascii="仿宋" w:hAnsi="仿宋" w:eastAsia="仿宋"/>
          <w:b/>
          <w:color w:val="000000"/>
          <w:kern w:val="0"/>
          <w:sz w:val="28"/>
          <w:szCs w:val="28"/>
        </w:rPr>
        <w:t>第十一章 附则</w:t>
      </w:r>
    </w:p>
    <w:p>
      <w:pPr>
        <w:autoSpaceDE w:val="0"/>
        <w:autoSpaceDN w:val="0"/>
        <w:adjustRightInd w:val="0"/>
        <w:snapToGrid w:val="0"/>
        <w:spacing w:line="360" w:lineRule="auto"/>
        <w:ind w:firstLine="560" w:firstLineChars="200"/>
        <w:rPr>
          <w:rFonts w:ascii="仿宋" w:hAnsi="仿宋" w:eastAsia="仿宋"/>
          <w:color w:val="000000"/>
          <w:kern w:val="0"/>
          <w:sz w:val="28"/>
          <w:szCs w:val="28"/>
        </w:rPr>
      </w:pPr>
    </w:p>
    <w:p>
      <w:pPr>
        <w:autoSpaceDE w:val="0"/>
        <w:autoSpaceDN w:val="0"/>
        <w:adjustRightInd w:val="0"/>
        <w:snapToGrid w:val="0"/>
        <w:spacing w:line="360" w:lineRule="auto"/>
        <w:rPr>
          <w:rFonts w:hint="eastAsia" w:ascii="仿宋" w:hAnsi="仿宋" w:eastAsia="仿宋"/>
          <w:sz w:val="28"/>
          <w:szCs w:val="28"/>
        </w:rPr>
      </w:pPr>
      <w:r>
        <w:rPr>
          <w:rFonts w:hint="eastAsia" w:ascii="仿宋" w:hAnsi="仿宋" w:eastAsia="仿宋"/>
          <w:b/>
          <w:kern w:val="0"/>
          <w:sz w:val="28"/>
          <w:szCs w:val="28"/>
        </w:rPr>
        <w:t>第五十七条</w:t>
      </w:r>
      <w:r>
        <w:rPr>
          <w:rFonts w:hint="eastAsia" w:ascii="仿宋" w:hAnsi="仿宋" w:eastAsia="仿宋"/>
          <w:kern w:val="0"/>
          <w:sz w:val="28"/>
          <w:szCs w:val="28"/>
        </w:rPr>
        <w:t xml:space="preserve">  </w:t>
      </w:r>
      <w:r>
        <w:rPr>
          <w:rFonts w:hint="eastAsia" w:ascii="仿宋" w:hAnsi="仿宋" w:eastAsia="仿宋"/>
          <w:sz w:val="28"/>
          <w:szCs w:val="28"/>
        </w:rPr>
        <w:t>本制度自发布之日起施行。</w:t>
      </w:r>
    </w:p>
    <w:p>
      <w:pPr>
        <w:autoSpaceDE w:val="0"/>
        <w:autoSpaceDN w:val="0"/>
        <w:adjustRightInd w:val="0"/>
        <w:snapToGrid w:val="0"/>
        <w:spacing w:line="360" w:lineRule="auto"/>
        <w:rPr>
          <w:rFonts w:hint="eastAsia" w:ascii="仿宋" w:hAnsi="仿宋" w:eastAsia="仿宋"/>
          <w:sz w:val="28"/>
          <w:szCs w:val="28"/>
        </w:rPr>
      </w:pPr>
    </w:p>
    <w:p>
      <w:pPr>
        <w:autoSpaceDE w:val="0"/>
        <w:autoSpaceDN w:val="0"/>
        <w:adjustRightInd w:val="0"/>
        <w:snapToGrid w:val="0"/>
        <w:spacing w:line="360" w:lineRule="auto"/>
        <w:rPr>
          <w:rFonts w:hint="eastAsia" w:ascii="仿宋" w:hAnsi="仿宋" w:eastAsia="仿宋"/>
          <w:sz w:val="28"/>
          <w:szCs w:val="28"/>
        </w:rPr>
      </w:pPr>
    </w:p>
    <w:p>
      <w:pPr>
        <w:autoSpaceDE w:val="0"/>
        <w:autoSpaceDN w:val="0"/>
        <w:adjustRightInd w:val="0"/>
        <w:snapToGrid w:val="0"/>
        <w:spacing w:line="360" w:lineRule="auto"/>
        <w:jc w:val="right"/>
        <w:rPr>
          <w:rFonts w:hint="eastAsia" w:ascii="仿宋" w:hAnsi="仿宋" w:eastAsia="仿宋"/>
          <w:sz w:val="28"/>
          <w:szCs w:val="28"/>
          <w:lang w:val="en-US" w:eastAsia="zh-CN"/>
        </w:rPr>
      </w:pPr>
    </w:p>
    <w:p>
      <w:pPr>
        <w:autoSpaceDE w:val="0"/>
        <w:autoSpaceDN w:val="0"/>
        <w:adjustRightInd w:val="0"/>
        <w:snapToGrid w:val="0"/>
        <w:spacing w:line="360" w:lineRule="auto"/>
        <w:jc w:val="right"/>
        <w:rPr>
          <w:rFonts w:hint="eastAsia" w:ascii="仿宋" w:hAnsi="仿宋" w:eastAsia="仿宋"/>
          <w:sz w:val="28"/>
          <w:szCs w:val="28"/>
          <w:lang w:val="en-US" w:eastAsia="zh-CN"/>
        </w:rPr>
      </w:pPr>
    </w:p>
    <w:p>
      <w:pPr>
        <w:autoSpaceDE w:val="0"/>
        <w:autoSpaceDN w:val="0"/>
        <w:adjustRightInd w:val="0"/>
        <w:snapToGrid w:val="0"/>
        <w:spacing w:line="360" w:lineRule="auto"/>
        <w:jc w:val="right"/>
        <w:rPr>
          <w:rFonts w:hint="eastAsia" w:ascii="仿宋" w:hAnsi="仿宋" w:eastAsia="仿宋"/>
          <w:sz w:val="28"/>
          <w:szCs w:val="28"/>
          <w:lang w:val="en-US" w:eastAsia="zh-CN"/>
        </w:rPr>
      </w:pPr>
      <w:r>
        <w:rPr>
          <w:rFonts w:hint="eastAsia" w:ascii="仿宋" w:hAnsi="仿宋" w:eastAsia="仿宋"/>
          <w:sz w:val="28"/>
          <w:szCs w:val="28"/>
          <w:lang w:val="en-US" w:eastAsia="zh-CN"/>
        </w:rPr>
        <w:t>上海文谛资产管理有限公司</w:t>
      </w:r>
    </w:p>
    <w:p>
      <w:pPr>
        <w:autoSpaceDE w:val="0"/>
        <w:autoSpaceDN w:val="0"/>
        <w:adjustRightInd w:val="0"/>
        <w:snapToGrid w:val="0"/>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lang w:val="en-US" w:eastAsia="zh-CN"/>
        </w:rPr>
        <w:t>2016年1月20日</w:t>
      </w:r>
    </w:p>
    <w:p>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1579"/>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3D6"/>
    <w:rsid w:val="000041B2"/>
    <w:rsid w:val="000259C9"/>
    <w:rsid w:val="00062723"/>
    <w:rsid w:val="00066663"/>
    <w:rsid w:val="00151DC0"/>
    <w:rsid w:val="00172A83"/>
    <w:rsid w:val="00423358"/>
    <w:rsid w:val="004563BB"/>
    <w:rsid w:val="00675F7C"/>
    <w:rsid w:val="006C33D6"/>
    <w:rsid w:val="006E69E6"/>
    <w:rsid w:val="00714F81"/>
    <w:rsid w:val="007808D5"/>
    <w:rsid w:val="00787342"/>
    <w:rsid w:val="00891A92"/>
    <w:rsid w:val="00A77CF8"/>
    <w:rsid w:val="00A956D8"/>
    <w:rsid w:val="00AA19B2"/>
    <w:rsid w:val="00AB448B"/>
    <w:rsid w:val="00AF4745"/>
    <w:rsid w:val="00B54038"/>
    <w:rsid w:val="00B66742"/>
    <w:rsid w:val="00B77C4E"/>
    <w:rsid w:val="00B94388"/>
    <w:rsid w:val="00C0005C"/>
    <w:rsid w:val="00D64475"/>
    <w:rsid w:val="00D91D02"/>
    <w:rsid w:val="00DD600D"/>
    <w:rsid w:val="00DF0530"/>
    <w:rsid w:val="00E97A25"/>
    <w:rsid w:val="00F04F05"/>
    <w:rsid w:val="00F52F64"/>
    <w:rsid w:val="00F86B14"/>
    <w:rsid w:val="00FE28C7"/>
    <w:rsid w:val="00FE6EE4"/>
    <w:rsid w:val="1480592C"/>
    <w:rsid w:val="7772250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789</Words>
  <Characters>4503</Characters>
  <Lines>37</Lines>
  <Paragraphs>10</Paragraphs>
  <ScaleCrop>false</ScaleCrop>
  <LinksUpToDate>false</LinksUpToDate>
  <CharactersWithSpaces>5282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2016-10-13T06:28:00Z</dcterms:created>
  <dc:creator>y</dc:creator>
  <cp:lastModifiedBy>hu</cp:lastModifiedBy>
  <dcterms:modified xsi:type="dcterms:W3CDTF">2016-10-28T02:23:31Z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